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page">
              <wp:posOffset>3171825</wp:posOffset>
            </wp:positionH>
            <wp:positionV relativeFrom="page">
              <wp:posOffset>2571750</wp:posOffset>
            </wp:positionV>
            <wp:extent cx="988060" cy="1247775"/>
            <wp:effectExtent l="0" t="0" r="0" b="0"/>
            <wp:wrapNone/>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88060" cy="1247775"/>
                    </a:xfrm>
                    <a:prstGeom prst="rect">
                      <a:avLst/>
                    </a:prstGeom>
                    <a:ln/>
                  </pic:spPr>
                </pic:pic>
              </a:graphicData>
            </a:graphic>
          </wp:anchor>
        </w:drawing>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SUURE-JAANI GÜMNAASIUMI</w:t>
      </w:r>
    </w:p>
    <w:p w:rsidR="000051F1" w:rsidRDefault="00727B35">
      <w:pPr>
        <w:widowControl w:val="0"/>
        <w:spacing w:after="0" w:line="240" w:lineRule="auto"/>
        <w:ind w:left="1600"/>
        <w:rPr>
          <w:rFonts w:ascii="Times New Roman" w:eastAsia="Times New Roman" w:hAnsi="Times New Roman" w:cs="Times New Roman"/>
          <w:sz w:val="40"/>
          <w:szCs w:val="40"/>
        </w:rPr>
      </w:pPr>
      <w:r>
        <w:rPr>
          <w:rFonts w:ascii="Times New Roman" w:eastAsia="Times New Roman" w:hAnsi="Times New Roman" w:cs="Times New Roman"/>
          <w:sz w:val="40"/>
          <w:szCs w:val="40"/>
        </w:rPr>
        <w:t>ARENGUKAVA</w:t>
      </w:r>
    </w:p>
    <w:p w:rsidR="000051F1" w:rsidRDefault="000051F1">
      <w:pPr>
        <w:widowControl w:val="0"/>
        <w:spacing w:after="0" w:line="240" w:lineRule="auto"/>
        <w:rPr>
          <w:rFonts w:ascii="Times New Roman" w:eastAsia="Times New Roman" w:hAnsi="Times New Roman" w:cs="Times New Roman"/>
          <w:sz w:val="40"/>
          <w:szCs w:val="40"/>
        </w:rPr>
      </w:pPr>
    </w:p>
    <w:p w:rsidR="000051F1" w:rsidRDefault="00727B35">
      <w:pPr>
        <w:widowControl w:val="0"/>
        <w:spacing w:after="0" w:line="240" w:lineRule="auto"/>
        <w:ind w:left="1440" w:firstLine="720"/>
        <w:rPr>
          <w:rFonts w:ascii="Times New Roman" w:eastAsia="Times New Roman" w:hAnsi="Times New Roman" w:cs="Times New Roman"/>
          <w:sz w:val="40"/>
          <w:szCs w:val="40"/>
        </w:rPr>
      </w:pPr>
      <w:r>
        <w:rPr>
          <w:rFonts w:ascii="Times New Roman" w:eastAsia="Times New Roman" w:hAnsi="Times New Roman" w:cs="Times New Roman"/>
          <w:sz w:val="40"/>
          <w:szCs w:val="40"/>
        </w:rPr>
        <w:t>2024-2030</w:t>
      </w:r>
    </w:p>
    <w:p w:rsidR="000051F1" w:rsidRDefault="000051F1">
      <w:pPr>
        <w:widowControl w:val="0"/>
        <w:spacing w:after="0" w:line="240" w:lineRule="auto"/>
        <w:jc w:val="center"/>
        <w:rPr>
          <w:rFonts w:ascii="Times New Roman" w:eastAsia="Times New Roman" w:hAnsi="Times New Roman" w:cs="Times New Roman"/>
          <w:sz w:val="24"/>
          <w:szCs w:val="24"/>
        </w:rPr>
      </w:pPr>
    </w:p>
    <w:p w:rsidR="000051F1" w:rsidRDefault="000051F1">
      <w:pPr>
        <w:widowControl w:val="0"/>
        <w:spacing w:after="0" w:line="240" w:lineRule="auto"/>
        <w:jc w:val="center"/>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ind w:left="3820"/>
        <w:rPr>
          <w:rFonts w:ascii="Times New Roman" w:eastAsia="Times New Roman" w:hAnsi="Times New Roman" w:cs="Times New Roman"/>
          <w:sz w:val="32"/>
          <w:szCs w:val="32"/>
        </w:rPr>
      </w:pPr>
      <w:r>
        <w:rPr>
          <w:rFonts w:ascii="Times New Roman" w:eastAsia="Times New Roman" w:hAnsi="Times New Roman" w:cs="Times New Roman"/>
          <w:sz w:val="32"/>
          <w:szCs w:val="32"/>
        </w:rPr>
        <w:t>KINNITATUD</w:t>
      </w:r>
    </w:p>
    <w:p w:rsidR="000051F1" w:rsidRDefault="000051F1">
      <w:pPr>
        <w:widowControl w:val="0"/>
        <w:spacing w:after="0" w:line="240" w:lineRule="auto"/>
        <w:rPr>
          <w:rFonts w:ascii="Times New Roman" w:eastAsia="Times New Roman" w:hAnsi="Times New Roman" w:cs="Times New Roman"/>
          <w:sz w:val="24"/>
          <w:szCs w:val="24"/>
        </w:rPr>
      </w:pPr>
    </w:p>
    <w:p w:rsidR="00D50894" w:rsidRDefault="00727B35">
      <w:pPr>
        <w:widowControl w:val="0"/>
        <w:spacing w:after="0" w:line="360" w:lineRule="auto"/>
        <w:ind w:left="3759"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Põhja-Sakala Vallavolikogu </w:t>
      </w:r>
    </w:p>
    <w:p w:rsidR="000051F1" w:rsidRDefault="00D50894">
      <w:pPr>
        <w:widowControl w:val="0"/>
        <w:spacing w:after="0" w:line="360" w:lineRule="auto"/>
        <w:ind w:left="3759" w:firstLine="11"/>
        <w:rPr>
          <w:rFonts w:ascii="Times New Roman" w:eastAsia="Times New Roman" w:hAnsi="Times New Roman" w:cs="Times New Roman"/>
          <w:sz w:val="24"/>
          <w:szCs w:val="24"/>
        </w:rPr>
        <w:sectPr w:rsidR="000051F1">
          <w:headerReference w:type="default" r:id="rId11"/>
          <w:footerReference w:type="default" r:id="rId12"/>
          <w:footerReference w:type="first" r:id="rId13"/>
          <w:pgSz w:w="11900" w:h="16840"/>
          <w:pgMar w:top="1440" w:right="1620" w:bottom="1159" w:left="2860" w:header="708" w:footer="708" w:gutter="0"/>
          <w:pgNumType w:start="0"/>
          <w:cols w:space="708"/>
          <w:titlePg/>
        </w:sectPr>
      </w:pPr>
      <w:r>
        <w:rPr>
          <w:rFonts w:ascii="Times New Roman" w:eastAsia="Times New Roman" w:hAnsi="Times New Roman" w:cs="Times New Roman"/>
          <w:sz w:val="24"/>
          <w:szCs w:val="24"/>
        </w:rPr>
        <w:t>otsusega 26. septembril</w:t>
      </w:r>
      <w:r w:rsidR="00727B35">
        <w:rPr>
          <w:rFonts w:ascii="Times New Roman" w:eastAsia="Times New Roman" w:hAnsi="Times New Roman" w:cs="Times New Roman"/>
          <w:sz w:val="24"/>
          <w:szCs w:val="24"/>
        </w:rPr>
        <w:t xml:space="preserve"> 2024 </w:t>
      </w:r>
    </w:p>
    <w:p w:rsidR="000051F1" w:rsidRDefault="00727B35">
      <w:pPr>
        <w:keepNext/>
        <w:keepLines/>
        <w:pBdr>
          <w:top w:val="nil"/>
          <w:left w:val="nil"/>
          <w:bottom w:val="nil"/>
          <w:right w:val="nil"/>
          <w:between w:val="nil"/>
        </w:pBdr>
        <w:spacing w:before="480" w:after="0" w:line="240" w:lineRule="auto"/>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lastRenderedPageBreak/>
        <w:t>Sisukord</w:t>
      </w:r>
    </w:p>
    <w:sdt>
      <w:sdtPr>
        <w:id w:val="1635437088"/>
        <w:docPartObj>
          <w:docPartGallery w:val="Table of Contents"/>
          <w:docPartUnique/>
        </w:docPartObj>
      </w:sdtPr>
      <w:sdtEndPr/>
      <w:sdtContent>
        <w:p w:rsidR="00592E76" w:rsidRDefault="00727B35">
          <w:pPr>
            <w:pStyle w:val="SK1"/>
            <w:tabs>
              <w:tab w:val="right" w:pos="9650"/>
            </w:tabs>
            <w:rPr>
              <w:rFonts w:asciiTheme="minorHAnsi" w:eastAsiaTheme="minorEastAsia" w:hAnsiTheme="minorHAnsi" w:cstheme="minorBidi"/>
              <w:noProof/>
            </w:rPr>
          </w:pPr>
          <w:r>
            <w:fldChar w:fldCharType="begin"/>
          </w:r>
          <w:r>
            <w:instrText xml:space="preserve"> TOC \h \u \z </w:instrText>
          </w:r>
          <w:r>
            <w:fldChar w:fldCharType="separate"/>
          </w:r>
          <w:hyperlink w:anchor="_Toc169260727" w:history="1">
            <w:r w:rsidR="00592E76" w:rsidRPr="00EC72C4">
              <w:rPr>
                <w:rStyle w:val="Hperlink"/>
                <w:noProof/>
              </w:rPr>
              <w:t>I SISSEJUHATUS</w:t>
            </w:r>
            <w:r w:rsidR="00592E76">
              <w:rPr>
                <w:noProof/>
                <w:webHidden/>
              </w:rPr>
              <w:tab/>
            </w:r>
            <w:r w:rsidR="00592E76">
              <w:rPr>
                <w:noProof/>
                <w:webHidden/>
              </w:rPr>
              <w:fldChar w:fldCharType="begin"/>
            </w:r>
            <w:r w:rsidR="00592E76">
              <w:rPr>
                <w:noProof/>
                <w:webHidden/>
              </w:rPr>
              <w:instrText xml:space="preserve"> PAGEREF _Toc169260727 \h </w:instrText>
            </w:r>
            <w:r w:rsidR="00592E76">
              <w:rPr>
                <w:noProof/>
                <w:webHidden/>
              </w:rPr>
            </w:r>
            <w:r w:rsidR="00592E76">
              <w:rPr>
                <w:noProof/>
                <w:webHidden/>
              </w:rPr>
              <w:fldChar w:fldCharType="separate"/>
            </w:r>
            <w:r w:rsidR="00592E76">
              <w:rPr>
                <w:noProof/>
                <w:webHidden/>
              </w:rPr>
              <w:t>2</w:t>
            </w:r>
            <w:r w:rsidR="00592E76">
              <w:rPr>
                <w:noProof/>
                <w:webHidden/>
              </w:rPr>
              <w:fldChar w:fldCharType="end"/>
            </w:r>
          </w:hyperlink>
        </w:p>
        <w:p w:rsidR="00592E76" w:rsidRDefault="0079179B">
          <w:pPr>
            <w:pStyle w:val="SK1"/>
            <w:tabs>
              <w:tab w:val="right" w:pos="9650"/>
            </w:tabs>
            <w:rPr>
              <w:rFonts w:asciiTheme="minorHAnsi" w:eastAsiaTheme="minorEastAsia" w:hAnsiTheme="minorHAnsi" w:cstheme="minorBidi"/>
              <w:noProof/>
            </w:rPr>
          </w:pPr>
          <w:hyperlink w:anchor="_Toc169260728" w:history="1">
            <w:r w:rsidR="00592E76" w:rsidRPr="00EC72C4">
              <w:rPr>
                <w:rStyle w:val="Hperlink"/>
                <w:noProof/>
              </w:rPr>
              <w:t>II ÜLDANDMED (seisuga 24.05.2024)</w:t>
            </w:r>
            <w:r w:rsidR="00592E76">
              <w:rPr>
                <w:noProof/>
                <w:webHidden/>
              </w:rPr>
              <w:tab/>
            </w:r>
            <w:r w:rsidR="00592E76">
              <w:rPr>
                <w:noProof/>
                <w:webHidden/>
              </w:rPr>
              <w:fldChar w:fldCharType="begin"/>
            </w:r>
            <w:r w:rsidR="00592E76">
              <w:rPr>
                <w:noProof/>
                <w:webHidden/>
              </w:rPr>
              <w:instrText xml:space="preserve"> PAGEREF _Toc169260728 \h </w:instrText>
            </w:r>
            <w:r w:rsidR="00592E76">
              <w:rPr>
                <w:noProof/>
                <w:webHidden/>
              </w:rPr>
            </w:r>
            <w:r w:rsidR="00592E76">
              <w:rPr>
                <w:noProof/>
                <w:webHidden/>
              </w:rPr>
              <w:fldChar w:fldCharType="separate"/>
            </w:r>
            <w:r w:rsidR="00592E76">
              <w:rPr>
                <w:noProof/>
                <w:webHidden/>
              </w:rPr>
              <w:t>3</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29" w:history="1">
            <w:r w:rsidR="00592E76" w:rsidRPr="00EC72C4">
              <w:rPr>
                <w:rStyle w:val="Hperlink"/>
                <w:noProof/>
              </w:rPr>
              <w:t>2.1 Üldinfo</w:t>
            </w:r>
            <w:r w:rsidR="00592E76">
              <w:rPr>
                <w:noProof/>
                <w:webHidden/>
              </w:rPr>
              <w:tab/>
            </w:r>
            <w:r w:rsidR="00592E76">
              <w:rPr>
                <w:noProof/>
                <w:webHidden/>
              </w:rPr>
              <w:fldChar w:fldCharType="begin"/>
            </w:r>
            <w:r w:rsidR="00592E76">
              <w:rPr>
                <w:noProof/>
                <w:webHidden/>
              </w:rPr>
              <w:instrText xml:space="preserve"> PAGEREF _Toc169260729 \h </w:instrText>
            </w:r>
            <w:r w:rsidR="00592E76">
              <w:rPr>
                <w:noProof/>
                <w:webHidden/>
              </w:rPr>
            </w:r>
            <w:r w:rsidR="00592E76">
              <w:rPr>
                <w:noProof/>
                <w:webHidden/>
              </w:rPr>
              <w:fldChar w:fldCharType="separate"/>
            </w:r>
            <w:r w:rsidR="00592E76">
              <w:rPr>
                <w:noProof/>
                <w:webHidden/>
              </w:rPr>
              <w:t>3</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0" w:history="1">
            <w:r w:rsidR="00592E76" w:rsidRPr="00EC72C4">
              <w:rPr>
                <w:rStyle w:val="Hperlink"/>
                <w:noProof/>
              </w:rPr>
              <w:t>2.2 Hetkeolukorra tugevused ja nõrkused</w:t>
            </w:r>
            <w:r w:rsidR="00592E76">
              <w:rPr>
                <w:noProof/>
                <w:webHidden/>
              </w:rPr>
              <w:tab/>
            </w:r>
            <w:r w:rsidR="00592E76">
              <w:rPr>
                <w:noProof/>
                <w:webHidden/>
              </w:rPr>
              <w:fldChar w:fldCharType="begin"/>
            </w:r>
            <w:r w:rsidR="00592E76">
              <w:rPr>
                <w:noProof/>
                <w:webHidden/>
              </w:rPr>
              <w:instrText xml:space="preserve"> PAGEREF _Toc169260730 \h </w:instrText>
            </w:r>
            <w:r w:rsidR="00592E76">
              <w:rPr>
                <w:noProof/>
                <w:webHidden/>
              </w:rPr>
            </w:r>
            <w:r w:rsidR="00592E76">
              <w:rPr>
                <w:noProof/>
                <w:webHidden/>
              </w:rPr>
              <w:fldChar w:fldCharType="separate"/>
            </w:r>
            <w:r w:rsidR="00592E76">
              <w:rPr>
                <w:noProof/>
                <w:webHidden/>
              </w:rPr>
              <w:t>3</w:t>
            </w:r>
            <w:r w:rsidR="00592E76">
              <w:rPr>
                <w:noProof/>
                <w:webHidden/>
              </w:rPr>
              <w:fldChar w:fldCharType="end"/>
            </w:r>
          </w:hyperlink>
        </w:p>
        <w:p w:rsidR="00592E76" w:rsidRDefault="0079179B">
          <w:pPr>
            <w:pStyle w:val="SK1"/>
            <w:tabs>
              <w:tab w:val="right" w:pos="9650"/>
            </w:tabs>
            <w:rPr>
              <w:rFonts w:asciiTheme="minorHAnsi" w:eastAsiaTheme="minorEastAsia" w:hAnsiTheme="minorHAnsi" w:cstheme="minorBidi"/>
              <w:noProof/>
            </w:rPr>
          </w:pPr>
          <w:hyperlink w:anchor="_Toc169260731" w:history="1">
            <w:r w:rsidR="00592E76" w:rsidRPr="00EC72C4">
              <w:rPr>
                <w:rStyle w:val="Hperlink"/>
                <w:noProof/>
              </w:rPr>
              <w:t>III ARENDUSE PÕHIVALDKONNAD JA SUUNAD</w:t>
            </w:r>
            <w:r w:rsidR="00592E76">
              <w:rPr>
                <w:noProof/>
                <w:webHidden/>
              </w:rPr>
              <w:tab/>
            </w:r>
            <w:r w:rsidR="00592E76">
              <w:rPr>
                <w:noProof/>
                <w:webHidden/>
              </w:rPr>
              <w:fldChar w:fldCharType="begin"/>
            </w:r>
            <w:r w:rsidR="00592E76">
              <w:rPr>
                <w:noProof/>
                <w:webHidden/>
              </w:rPr>
              <w:instrText xml:space="preserve"> PAGEREF _Toc169260731 \h </w:instrText>
            </w:r>
            <w:r w:rsidR="00592E76">
              <w:rPr>
                <w:noProof/>
                <w:webHidden/>
              </w:rPr>
            </w:r>
            <w:r w:rsidR="00592E76">
              <w:rPr>
                <w:noProof/>
                <w:webHidden/>
              </w:rPr>
              <w:fldChar w:fldCharType="separate"/>
            </w:r>
            <w:r w:rsidR="00592E76">
              <w:rPr>
                <w:noProof/>
                <w:webHidden/>
              </w:rPr>
              <w:t>4</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2" w:history="1">
            <w:r w:rsidR="00592E76" w:rsidRPr="00EC72C4">
              <w:rPr>
                <w:rStyle w:val="Hperlink"/>
                <w:noProof/>
              </w:rPr>
              <w:t>3.1 Gümnaasiumi arendamise alused</w:t>
            </w:r>
            <w:r w:rsidR="00592E76">
              <w:rPr>
                <w:noProof/>
                <w:webHidden/>
              </w:rPr>
              <w:tab/>
            </w:r>
            <w:r w:rsidR="00592E76">
              <w:rPr>
                <w:noProof/>
                <w:webHidden/>
              </w:rPr>
              <w:fldChar w:fldCharType="begin"/>
            </w:r>
            <w:r w:rsidR="00592E76">
              <w:rPr>
                <w:noProof/>
                <w:webHidden/>
              </w:rPr>
              <w:instrText xml:space="preserve"> PAGEREF _Toc169260732 \h </w:instrText>
            </w:r>
            <w:r w:rsidR="00592E76">
              <w:rPr>
                <w:noProof/>
                <w:webHidden/>
              </w:rPr>
            </w:r>
            <w:r w:rsidR="00592E76">
              <w:rPr>
                <w:noProof/>
                <w:webHidden/>
              </w:rPr>
              <w:fldChar w:fldCharType="separate"/>
            </w:r>
            <w:r w:rsidR="00592E76">
              <w:rPr>
                <w:noProof/>
                <w:webHidden/>
              </w:rPr>
              <w:t>4</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3" w:history="1">
            <w:r w:rsidR="00592E76" w:rsidRPr="00EC72C4">
              <w:rPr>
                <w:rStyle w:val="Hperlink"/>
                <w:noProof/>
              </w:rPr>
              <w:t>3.2. Arengu faktorid</w:t>
            </w:r>
            <w:r w:rsidR="00592E76">
              <w:rPr>
                <w:noProof/>
                <w:webHidden/>
              </w:rPr>
              <w:tab/>
            </w:r>
            <w:r w:rsidR="00592E76">
              <w:rPr>
                <w:noProof/>
                <w:webHidden/>
              </w:rPr>
              <w:fldChar w:fldCharType="begin"/>
            </w:r>
            <w:r w:rsidR="00592E76">
              <w:rPr>
                <w:noProof/>
                <w:webHidden/>
              </w:rPr>
              <w:instrText xml:space="preserve"> PAGEREF _Toc169260733 \h </w:instrText>
            </w:r>
            <w:r w:rsidR="00592E76">
              <w:rPr>
                <w:noProof/>
                <w:webHidden/>
              </w:rPr>
            </w:r>
            <w:r w:rsidR="00592E76">
              <w:rPr>
                <w:noProof/>
                <w:webHidden/>
              </w:rPr>
              <w:fldChar w:fldCharType="separate"/>
            </w:r>
            <w:r w:rsidR="00592E76">
              <w:rPr>
                <w:noProof/>
                <w:webHidden/>
              </w:rPr>
              <w:t>5</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4" w:history="1">
            <w:r w:rsidR="00592E76" w:rsidRPr="00EC72C4">
              <w:rPr>
                <w:rStyle w:val="Hperlink"/>
                <w:noProof/>
              </w:rPr>
              <w:t>3.3.Arengu prioriteedid</w:t>
            </w:r>
            <w:r w:rsidR="00592E76">
              <w:rPr>
                <w:noProof/>
                <w:webHidden/>
              </w:rPr>
              <w:tab/>
            </w:r>
            <w:r w:rsidR="00592E76">
              <w:rPr>
                <w:noProof/>
                <w:webHidden/>
              </w:rPr>
              <w:fldChar w:fldCharType="begin"/>
            </w:r>
            <w:r w:rsidR="00592E76">
              <w:rPr>
                <w:noProof/>
                <w:webHidden/>
              </w:rPr>
              <w:instrText xml:space="preserve"> PAGEREF _Toc169260734 \h </w:instrText>
            </w:r>
            <w:r w:rsidR="00592E76">
              <w:rPr>
                <w:noProof/>
                <w:webHidden/>
              </w:rPr>
            </w:r>
            <w:r w:rsidR="00592E76">
              <w:rPr>
                <w:noProof/>
                <w:webHidden/>
              </w:rPr>
              <w:fldChar w:fldCharType="separate"/>
            </w:r>
            <w:r w:rsidR="00592E76">
              <w:rPr>
                <w:noProof/>
                <w:webHidden/>
              </w:rPr>
              <w:t>5</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5" w:history="1">
            <w:r w:rsidR="00592E76" w:rsidRPr="00EC72C4">
              <w:rPr>
                <w:rStyle w:val="Hperlink"/>
                <w:noProof/>
              </w:rPr>
              <w:t>3.3.1. Arengukava prioriteetideks on aastatel 2024-2030</w:t>
            </w:r>
            <w:r w:rsidR="00592E76">
              <w:rPr>
                <w:noProof/>
                <w:webHidden/>
              </w:rPr>
              <w:tab/>
            </w:r>
            <w:r w:rsidR="00592E76">
              <w:rPr>
                <w:noProof/>
                <w:webHidden/>
              </w:rPr>
              <w:fldChar w:fldCharType="begin"/>
            </w:r>
            <w:r w:rsidR="00592E76">
              <w:rPr>
                <w:noProof/>
                <w:webHidden/>
              </w:rPr>
              <w:instrText xml:space="preserve"> PAGEREF _Toc169260735 \h </w:instrText>
            </w:r>
            <w:r w:rsidR="00592E76">
              <w:rPr>
                <w:noProof/>
                <w:webHidden/>
              </w:rPr>
            </w:r>
            <w:r w:rsidR="00592E76">
              <w:rPr>
                <w:noProof/>
                <w:webHidden/>
              </w:rPr>
              <w:fldChar w:fldCharType="separate"/>
            </w:r>
            <w:r w:rsidR="00592E76">
              <w:rPr>
                <w:noProof/>
                <w:webHidden/>
              </w:rPr>
              <w:t>5</w:t>
            </w:r>
            <w:r w:rsidR="00592E76">
              <w:rPr>
                <w:noProof/>
                <w:webHidden/>
              </w:rPr>
              <w:fldChar w:fldCharType="end"/>
            </w:r>
          </w:hyperlink>
        </w:p>
        <w:p w:rsidR="00592E76" w:rsidRDefault="0079179B">
          <w:pPr>
            <w:pStyle w:val="SK1"/>
            <w:tabs>
              <w:tab w:val="right" w:pos="9650"/>
            </w:tabs>
            <w:rPr>
              <w:rFonts w:asciiTheme="minorHAnsi" w:eastAsiaTheme="minorEastAsia" w:hAnsiTheme="minorHAnsi" w:cstheme="minorBidi"/>
              <w:noProof/>
            </w:rPr>
          </w:pPr>
          <w:hyperlink w:anchor="_Toc169260736" w:history="1">
            <w:r w:rsidR="00592E76" w:rsidRPr="00EC72C4">
              <w:rPr>
                <w:rStyle w:val="Hperlink"/>
                <w:noProof/>
              </w:rPr>
              <w:t>IV TEGEVUSKAVA 2024-2030</w:t>
            </w:r>
            <w:r w:rsidR="00592E76">
              <w:rPr>
                <w:noProof/>
                <w:webHidden/>
              </w:rPr>
              <w:tab/>
            </w:r>
            <w:r w:rsidR="00592E76">
              <w:rPr>
                <w:noProof/>
                <w:webHidden/>
              </w:rPr>
              <w:fldChar w:fldCharType="begin"/>
            </w:r>
            <w:r w:rsidR="00592E76">
              <w:rPr>
                <w:noProof/>
                <w:webHidden/>
              </w:rPr>
              <w:instrText xml:space="preserve"> PAGEREF _Toc169260736 \h </w:instrText>
            </w:r>
            <w:r w:rsidR="00592E76">
              <w:rPr>
                <w:noProof/>
                <w:webHidden/>
              </w:rPr>
            </w:r>
            <w:r w:rsidR="00592E76">
              <w:rPr>
                <w:noProof/>
                <w:webHidden/>
              </w:rPr>
              <w:fldChar w:fldCharType="separate"/>
            </w:r>
            <w:r w:rsidR="00592E76">
              <w:rPr>
                <w:noProof/>
                <w:webHidden/>
              </w:rPr>
              <w:t>6</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7" w:history="1">
            <w:r w:rsidR="00592E76" w:rsidRPr="00EC72C4">
              <w:rPr>
                <w:rStyle w:val="Hperlink"/>
                <w:noProof/>
              </w:rPr>
              <w:t>4.1. Eestvedamine ja juhtimine</w:t>
            </w:r>
            <w:r w:rsidR="00592E76">
              <w:rPr>
                <w:noProof/>
                <w:webHidden/>
              </w:rPr>
              <w:tab/>
            </w:r>
            <w:r w:rsidR="00592E76">
              <w:rPr>
                <w:noProof/>
                <w:webHidden/>
              </w:rPr>
              <w:fldChar w:fldCharType="begin"/>
            </w:r>
            <w:r w:rsidR="00592E76">
              <w:rPr>
                <w:noProof/>
                <w:webHidden/>
              </w:rPr>
              <w:instrText xml:space="preserve"> PAGEREF _Toc169260737 \h </w:instrText>
            </w:r>
            <w:r w:rsidR="00592E76">
              <w:rPr>
                <w:noProof/>
                <w:webHidden/>
              </w:rPr>
            </w:r>
            <w:r w:rsidR="00592E76">
              <w:rPr>
                <w:noProof/>
                <w:webHidden/>
              </w:rPr>
              <w:fldChar w:fldCharType="separate"/>
            </w:r>
            <w:r w:rsidR="00592E76">
              <w:rPr>
                <w:noProof/>
                <w:webHidden/>
              </w:rPr>
              <w:t>6</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8" w:history="1">
            <w:r w:rsidR="00592E76" w:rsidRPr="00EC72C4">
              <w:rPr>
                <w:rStyle w:val="Hperlink"/>
                <w:noProof/>
              </w:rPr>
              <w:t>4.2 Personalijuhtimine</w:t>
            </w:r>
            <w:r w:rsidR="00592E76">
              <w:rPr>
                <w:noProof/>
                <w:webHidden/>
              </w:rPr>
              <w:tab/>
            </w:r>
            <w:r w:rsidR="00592E76">
              <w:rPr>
                <w:noProof/>
                <w:webHidden/>
              </w:rPr>
              <w:fldChar w:fldCharType="begin"/>
            </w:r>
            <w:r w:rsidR="00592E76">
              <w:rPr>
                <w:noProof/>
                <w:webHidden/>
              </w:rPr>
              <w:instrText xml:space="preserve"> PAGEREF _Toc169260738 \h </w:instrText>
            </w:r>
            <w:r w:rsidR="00592E76">
              <w:rPr>
                <w:noProof/>
                <w:webHidden/>
              </w:rPr>
            </w:r>
            <w:r w:rsidR="00592E76">
              <w:rPr>
                <w:noProof/>
                <w:webHidden/>
              </w:rPr>
              <w:fldChar w:fldCharType="separate"/>
            </w:r>
            <w:r w:rsidR="00592E76">
              <w:rPr>
                <w:noProof/>
                <w:webHidden/>
              </w:rPr>
              <w:t>10</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39" w:history="1">
            <w:r w:rsidR="00592E76" w:rsidRPr="00EC72C4">
              <w:rPr>
                <w:rStyle w:val="Hperlink"/>
                <w:noProof/>
              </w:rPr>
              <w:t>4.3. Koostöö huvigruppidega</w:t>
            </w:r>
            <w:r w:rsidR="00592E76">
              <w:rPr>
                <w:noProof/>
                <w:webHidden/>
              </w:rPr>
              <w:tab/>
            </w:r>
            <w:r w:rsidR="00592E76">
              <w:rPr>
                <w:noProof/>
                <w:webHidden/>
              </w:rPr>
              <w:fldChar w:fldCharType="begin"/>
            </w:r>
            <w:r w:rsidR="00592E76">
              <w:rPr>
                <w:noProof/>
                <w:webHidden/>
              </w:rPr>
              <w:instrText xml:space="preserve"> PAGEREF _Toc169260739 \h </w:instrText>
            </w:r>
            <w:r w:rsidR="00592E76">
              <w:rPr>
                <w:noProof/>
                <w:webHidden/>
              </w:rPr>
            </w:r>
            <w:r w:rsidR="00592E76">
              <w:rPr>
                <w:noProof/>
                <w:webHidden/>
              </w:rPr>
              <w:fldChar w:fldCharType="separate"/>
            </w:r>
            <w:r w:rsidR="00592E76">
              <w:rPr>
                <w:noProof/>
                <w:webHidden/>
              </w:rPr>
              <w:t>14</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40" w:history="1">
            <w:r w:rsidR="00592E76" w:rsidRPr="00EC72C4">
              <w:rPr>
                <w:rStyle w:val="Hperlink"/>
                <w:noProof/>
              </w:rPr>
              <w:t>4.4. Ressursside juhtimine ja õpikeskkonna kujundamine</w:t>
            </w:r>
            <w:r w:rsidR="00592E76">
              <w:rPr>
                <w:noProof/>
                <w:webHidden/>
              </w:rPr>
              <w:tab/>
            </w:r>
            <w:r w:rsidR="00592E76">
              <w:rPr>
                <w:noProof/>
                <w:webHidden/>
              </w:rPr>
              <w:fldChar w:fldCharType="begin"/>
            </w:r>
            <w:r w:rsidR="00592E76">
              <w:rPr>
                <w:noProof/>
                <w:webHidden/>
              </w:rPr>
              <w:instrText xml:space="preserve"> PAGEREF _Toc169260740 \h </w:instrText>
            </w:r>
            <w:r w:rsidR="00592E76">
              <w:rPr>
                <w:noProof/>
                <w:webHidden/>
              </w:rPr>
            </w:r>
            <w:r w:rsidR="00592E76">
              <w:rPr>
                <w:noProof/>
                <w:webHidden/>
              </w:rPr>
              <w:fldChar w:fldCharType="separate"/>
            </w:r>
            <w:r w:rsidR="00592E76">
              <w:rPr>
                <w:noProof/>
                <w:webHidden/>
              </w:rPr>
              <w:t>19</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41" w:history="1">
            <w:r w:rsidR="00592E76" w:rsidRPr="00EC72C4">
              <w:rPr>
                <w:rStyle w:val="Hperlink"/>
                <w:noProof/>
              </w:rPr>
              <w:t>4.5. Õppe- ja kasvatusprotsess</w:t>
            </w:r>
            <w:r w:rsidR="00592E76">
              <w:rPr>
                <w:noProof/>
                <w:webHidden/>
              </w:rPr>
              <w:tab/>
            </w:r>
            <w:r w:rsidR="00592E76">
              <w:rPr>
                <w:noProof/>
                <w:webHidden/>
              </w:rPr>
              <w:fldChar w:fldCharType="begin"/>
            </w:r>
            <w:r w:rsidR="00592E76">
              <w:rPr>
                <w:noProof/>
                <w:webHidden/>
              </w:rPr>
              <w:instrText xml:space="preserve"> PAGEREF _Toc169260741 \h </w:instrText>
            </w:r>
            <w:r w:rsidR="00592E76">
              <w:rPr>
                <w:noProof/>
                <w:webHidden/>
              </w:rPr>
            </w:r>
            <w:r w:rsidR="00592E76">
              <w:rPr>
                <w:noProof/>
                <w:webHidden/>
              </w:rPr>
              <w:fldChar w:fldCharType="separate"/>
            </w:r>
            <w:r w:rsidR="00592E76">
              <w:rPr>
                <w:noProof/>
                <w:webHidden/>
              </w:rPr>
              <w:t>22</w:t>
            </w:r>
            <w:r w:rsidR="00592E76">
              <w:rPr>
                <w:noProof/>
                <w:webHidden/>
              </w:rPr>
              <w:fldChar w:fldCharType="end"/>
            </w:r>
          </w:hyperlink>
        </w:p>
        <w:p w:rsidR="00592E76" w:rsidRDefault="0079179B">
          <w:pPr>
            <w:pStyle w:val="SK2"/>
            <w:tabs>
              <w:tab w:val="right" w:pos="9650"/>
            </w:tabs>
            <w:rPr>
              <w:rFonts w:asciiTheme="minorHAnsi" w:eastAsiaTheme="minorEastAsia" w:hAnsiTheme="minorHAnsi" w:cstheme="minorBidi"/>
              <w:noProof/>
            </w:rPr>
          </w:pPr>
          <w:hyperlink w:anchor="_Toc169260742" w:history="1">
            <w:r w:rsidR="00592E76" w:rsidRPr="00EC72C4">
              <w:rPr>
                <w:rStyle w:val="Hperlink"/>
                <w:noProof/>
              </w:rPr>
              <w:t>4.6. Huvihariduse arendamine</w:t>
            </w:r>
            <w:r w:rsidR="00592E76">
              <w:rPr>
                <w:noProof/>
                <w:webHidden/>
              </w:rPr>
              <w:tab/>
            </w:r>
            <w:r w:rsidR="00592E76">
              <w:rPr>
                <w:noProof/>
                <w:webHidden/>
              </w:rPr>
              <w:fldChar w:fldCharType="begin"/>
            </w:r>
            <w:r w:rsidR="00592E76">
              <w:rPr>
                <w:noProof/>
                <w:webHidden/>
              </w:rPr>
              <w:instrText xml:space="preserve"> PAGEREF _Toc169260742 \h </w:instrText>
            </w:r>
            <w:r w:rsidR="00592E76">
              <w:rPr>
                <w:noProof/>
                <w:webHidden/>
              </w:rPr>
            </w:r>
            <w:r w:rsidR="00592E76">
              <w:rPr>
                <w:noProof/>
                <w:webHidden/>
              </w:rPr>
              <w:fldChar w:fldCharType="separate"/>
            </w:r>
            <w:r w:rsidR="00592E76">
              <w:rPr>
                <w:noProof/>
                <w:webHidden/>
              </w:rPr>
              <w:t>25</w:t>
            </w:r>
            <w:r w:rsidR="00592E76">
              <w:rPr>
                <w:noProof/>
                <w:webHidden/>
              </w:rPr>
              <w:fldChar w:fldCharType="end"/>
            </w:r>
          </w:hyperlink>
        </w:p>
        <w:p w:rsidR="00592E76" w:rsidRDefault="0079179B">
          <w:pPr>
            <w:pStyle w:val="SK1"/>
            <w:tabs>
              <w:tab w:val="right" w:pos="9650"/>
            </w:tabs>
            <w:rPr>
              <w:rFonts w:asciiTheme="minorHAnsi" w:eastAsiaTheme="minorEastAsia" w:hAnsiTheme="minorHAnsi" w:cstheme="minorBidi"/>
              <w:noProof/>
            </w:rPr>
          </w:pPr>
          <w:hyperlink w:anchor="_Toc169260743" w:history="1">
            <w:r w:rsidR="00592E76" w:rsidRPr="00EC72C4">
              <w:rPr>
                <w:rStyle w:val="Hperlink"/>
                <w:rFonts w:eastAsia="Times New Roman"/>
                <w:noProof/>
              </w:rPr>
              <w:t>V ARENGUKAVA UUENDAMISE JA MUUTMISE KORD</w:t>
            </w:r>
            <w:r w:rsidR="00592E76">
              <w:rPr>
                <w:noProof/>
                <w:webHidden/>
              </w:rPr>
              <w:tab/>
            </w:r>
            <w:r w:rsidR="00592E76">
              <w:rPr>
                <w:noProof/>
                <w:webHidden/>
              </w:rPr>
              <w:fldChar w:fldCharType="begin"/>
            </w:r>
            <w:r w:rsidR="00592E76">
              <w:rPr>
                <w:noProof/>
                <w:webHidden/>
              </w:rPr>
              <w:instrText xml:space="preserve"> PAGEREF _Toc169260743 \h </w:instrText>
            </w:r>
            <w:r w:rsidR="00592E76">
              <w:rPr>
                <w:noProof/>
                <w:webHidden/>
              </w:rPr>
            </w:r>
            <w:r w:rsidR="00592E76">
              <w:rPr>
                <w:noProof/>
                <w:webHidden/>
              </w:rPr>
              <w:fldChar w:fldCharType="separate"/>
            </w:r>
            <w:r w:rsidR="00592E76">
              <w:rPr>
                <w:noProof/>
                <w:webHidden/>
              </w:rPr>
              <w:t>27</w:t>
            </w:r>
            <w:r w:rsidR="00592E76">
              <w:rPr>
                <w:noProof/>
                <w:webHidden/>
              </w:rPr>
              <w:fldChar w:fldCharType="end"/>
            </w:r>
          </w:hyperlink>
        </w:p>
        <w:p w:rsidR="000051F1" w:rsidRDefault="00727B35">
          <w:pPr>
            <w:tabs>
              <w:tab w:val="right" w:pos="9665"/>
            </w:tabs>
            <w:spacing w:before="60" w:after="80" w:line="240" w:lineRule="auto"/>
            <w:ind w:left="360"/>
            <w:rPr>
              <w:rFonts w:ascii="Times New Roman" w:eastAsia="Times New Roman" w:hAnsi="Times New Roman" w:cs="Times New Roman"/>
              <w:color w:val="000000"/>
              <w:sz w:val="24"/>
              <w:szCs w:val="24"/>
            </w:rPr>
          </w:pPr>
          <w:r>
            <w:fldChar w:fldCharType="end"/>
          </w:r>
        </w:p>
      </w:sdtContent>
    </w:sdt>
    <w:p w:rsidR="000051F1" w:rsidRDefault="00727B35">
      <w:pPr>
        <w:spacing w:after="0" w:line="240" w:lineRule="auto"/>
        <w:rPr>
          <w:rFonts w:ascii="Times New Roman" w:eastAsia="Times New Roman" w:hAnsi="Times New Roman" w:cs="Times New Roman"/>
          <w:sz w:val="24"/>
          <w:szCs w:val="24"/>
        </w:rPr>
      </w:pPr>
      <w:r>
        <w:br w:type="page"/>
      </w:r>
    </w:p>
    <w:p w:rsidR="000051F1" w:rsidRDefault="00727B35">
      <w:pPr>
        <w:pStyle w:val="Pealkiri1"/>
        <w:spacing w:line="240" w:lineRule="auto"/>
      </w:pPr>
      <w:bookmarkStart w:id="0" w:name="_Toc169260727"/>
      <w:r>
        <w:lastRenderedPageBreak/>
        <w:t>I SISSEJUHATUS</w:t>
      </w:r>
      <w:bookmarkEnd w:id="0"/>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Suure-Jaani Gümnaasiumi arengukava on dokument, mis</w:t>
      </w:r>
    </w:p>
    <w:p w:rsidR="000051F1" w:rsidRDefault="00727B35">
      <w:pPr>
        <w:widowControl w:val="0"/>
        <w:numPr>
          <w:ilvl w:val="0"/>
          <w:numId w:val="4"/>
        </w:numPr>
        <w:spacing w:after="0" w:line="360" w:lineRule="auto"/>
        <w:ind w:left="1680" w:hanging="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annab lühiülevaate kooli hetkeolukorrast; </w:t>
      </w:r>
    </w:p>
    <w:p w:rsidR="000051F1" w:rsidRDefault="00727B35">
      <w:pPr>
        <w:widowControl w:val="0"/>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määrab ära kooliarenduse põhisuunad ja valdkonnad, strateegilised eesmärgid ja tegevuskava kuni 2030. aastani ning arengukava uuendamise korra. </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Arengukava koostamisel on arvestatud lapsevanemate, õpilaste, õpetajate, koolitöötajate, hoolekogu ja teiste arvamusi ning erinevate küsitluste tulemusi. Kooli arengu tagamiseks on arengukava koostatud koostöös hoolekogu ja õppenõukoguga. Arengukava uut projekti ja edaspidi ka muudatusi tutvustatakse õppenõukogus ja taotletakse heakskiitu hoolekogus. Alates 2015. aastast arengukavasse muudatuste sisseviimisel arvestatakse </w:t>
      </w:r>
      <w:r>
        <w:rPr>
          <w:rFonts w:ascii="Times New Roman" w:eastAsia="Times New Roman" w:hAnsi="Times New Roman" w:cs="Times New Roman"/>
          <w:sz w:val="24"/>
          <w:szCs w:val="24"/>
          <w:highlight w:val="white"/>
        </w:rPr>
        <w:t>Põhja-Sakala Vallavalitsuse koolide õpilaste, lapsevanemate ja õpetajate tagasiside uuringu aruandes väljatoodud kooli tegevuse tugevuste ja parendusvaldkondadega.</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Suure-Jaani Gümnaasiumi arengukava lähtub Suure-Jaani Gümnaasiumi põhimäärusest ja </w:t>
      </w:r>
      <w:r>
        <w:rPr>
          <w:rFonts w:ascii="Times New Roman" w:eastAsia="Times New Roman" w:hAnsi="Times New Roman" w:cs="Times New Roman"/>
          <w:sz w:val="24"/>
          <w:szCs w:val="24"/>
          <w:highlight w:val="white"/>
        </w:rPr>
        <w:t>Põhja-Sakala valla hariduse arengukavast.</w:t>
      </w:r>
    </w:p>
    <w:p w:rsidR="000051F1" w:rsidRDefault="00727B35">
      <w:pPr>
        <w:spacing w:after="0" w:line="240" w:lineRule="auto"/>
        <w:rPr>
          <w:rFonts w:ascii="Times New Roman" w:eastAsia="Times New Roman" w:hAnsi="Times New Roman" w:cs="Times New Roman"/>
          <w:sz w:val="24"/>
          <w:szCs w:val="24"/>
        </w:rPr>
      </w:pPr>
      <w:r>
        <w:br w:type="page"/>
      </w:r>
    </w:p>
    <w:p w:rsidR="000051F1" w:rsidRDefault="00727B35">
      <w:pPr>
        <w:pStyle w:val="Pealkiri1"/>
        <w:spacing w:line="240" w:lineRule="auto"/>
      </w:pPr>
      <w:bookmarkStart w:id="1" w:name="_Toc169260728"/>
      <w:r>
        <w:lastRenderedPageBreak/>
        <w:t>II ÜLDANDMED (seisuga 24.05.2024)</w:t>
      </w:r>
      <w:bookmarkEnd w:id="1"/>
    </w:p>
    <w:p w:rsidR="000051F1" w:rsidRDefault="000051F1">
      <w:pPr>
        <w:widowControl w:val="0"/>
        <w:spacing w:after="0" w:line="240" w:lineRule="auto"/>
        <w:rPr>
          <w:rFonts w:ascii="Times New Roman" w:eastAsia="Times New Roman" w:hAnsi="Times New Roman" w:cs="Times New Roman"/>
          <w:b/>
          <w:sz w:val="24"/>
          <w:szCs w:val="24"/>
        </w:rPr>
      </w:pPr>
    </w:p>
    <w:p w:rsidR="000051F1" w:rsidRDefault="00727B35">
      <w:pPr>
        <w:pStyle w:val="Pealkiri2"/>
        <w:spacing w:line="240" w:lineRule="auto"/>
      </w:pPr>
      <w:bookmarkStart w:id="2" w:name="_Toc169260729"/>
      <w:r>
        <w:t>2.1 Üldinfo</w:t>
      </w:r>
      <w:bookmarkEnd w:id="2"/>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Suure-Jaani Gümnaasiumi ajalugu lähtub eestikeelse koolihariduse andmise alustamisest Suure-Jaanis Bengt Gottfried Forseliuse tegevuse tulemusena 1687. a.</w:t>
      </w:r>
    </w:p>
    <w:p w:rsidR="000051F1" w:rsidRDefault="00727B35">
      <w:pPr>
        <w:widowControl w:val="0"/>
        <w:tabs>
          <w:tab w:val="left" w:pos="1418"/>
        </w:tabs>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Tänapäeval on Suure-Jaani Gümnaasium Põhja-Sakala valla hallatav kool, kus õpib 64 õpilast 3 klassi komplektis. Õpilaskonna moodustavad peamiselt Viljandimaal elavad lapsed.</w:t>
      </w:r>
    </w:p>
    <w:p w:rsidR="000051F1" w:rsidRDefault="00727B35">
      <w:pPr>
        <w:widowControl w:val="0"/>
        <w:spacing w:after="0" w:line="360" w:lineRule="auto"/>
        <w:ind w:right="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Suure-Jaani Gümnaasium on nii üldharidusliku kui ka kõrgkooliks ettevalmistava suunitlusega. Gümnaasiumis on kaks õppesuunda:</w:t>
      </w:r>
      <w:r>
        <w:rPr>
          <w:rFonts w:ascii="Times New Roman" w:eastAsia="Times New Roman" w:hAnsi="Times New Roman" w:cs="Times New Roman"/>
          <w:sz w:val="24"/>
          <w:szCs w:val="24"/>
          <w:highlight w:val="white"/>
        </w:rPr>
        <w:t xml:space="preserve"> sotsiaalsuund ja spordisuund.</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Alates 01. september 2011. a liideti Suure-Jaani Gümnaasiumiga Suure-Jaani Huvikool. Gümnaasiumi kollektiivis on 2</w:t>
      </w:r>
      <w:r w:rsidR="008301A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aineõpetajat, 16 huvikooliõpetajat.</w:t>
      </w:r>
    </w:p>
    <w:p w:rsidR="000051F1" w:rsidRDefault="00727B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Võõrkeeltena õpetatakse inglise, vene ja soome keelt.</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pStyle w:val="Pealkiri2"/>
        <w:widowControl w:val="0"/>
        <w:spacing w:line="240" w:lineRule="auto"/>
      </w:pPr>
      <w:bookmarkStart w:id="3" w:name="_Toc169260730"/>
      <w:r>
        <w:t>2.2 Hetkeolukorra tugevused ja nõrkused</w:t>
      </w:r>
      <w:bookmarkEnd w:id="3"/>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Tugevusteks on:</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numPr>
          <w:ilvl w:val="0"/>
          <w:numId w:val="7"/>
        </w:numPr>
        <w:pBdr>
          <w:top w:val="nil"/>
          <w:left w:val="nil"/>
          <w:bottom w:val="nil"/>
          <w:right w:val="nil"/>
          <w:between w:val="nil"/>
        </w:pBdr>
        <w:spacing w:after="0" w:line="360" w:lineRule="auto"/>
        <w:ind w:left="1434" w:right="366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kogenud pedagoogid ja tugevad traditsioonid; </w:t>
      </w:r>
    </w:p>
    <w:p w:rsidR="000051F1" w:rsidRDefault="00727B35">
      <w:pPr>
        <w:widowControl w:val="0"/>
        <w:numPr>
          <w:ilvl w:val="0"/>
          <w:numId w:val="7"/>
        </w:numPr>
        <w:pBdr>
          <w:top w:val="nil"/>
          <w:left w:val="nil"/>
          <w:bottom w:val="nil"/>
          <w:right w:val="nil"/>
          <w:between w:val="nil"/>
        </w:pBdr>
        <w:spacing w:after="0" w:line="360" w:lineRule="auto"/>
        <w:ind w:left="1434" w:right="366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töökeskkonna pidev paranemine;</w:t>
      </w:r>
    </w:p>
    <w:p w:rsidR="000051F1" w:rsidRDefault="00727B35">
      <w:pPr>
        <w:widowControl w:val="0"/>
        <w:numPr>
          <w:ilvl w:val="0"/>
          <w:numId w:val="7"/>
        </w:numPr>
        <w:pBdr>
          <w:top w:val="nil"/>
          <w:left w:val="nil"/>
          <w:bottom w:val="nil"/>
          <w:right w:val="nil"/>
          <w:between w:val="nil"/>
        </w:pBdr>
        <w:spacing w:after="0" w:line="360" w:lineRule="auto"/>
        <w:ind w:left="1434" w:right="366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aktiivne õpilastegevus;</w:t>
      </w:r>
    </w:p>
    <w:p w:rsidR="000051F1" w:rsidRDefault="00727B35">
      <w:pPr>
        <w:widowControl w:val="0"/>
        <w:numPr>
          <w:ilvl w:val="0"/>
          <w:numId w:val="7"/>
        </w:numPr>
        <w:pBdr>
          <w:top w:val="nil"/>
          <w:left w:val="nil"/>
          <w:bottom w:val="nil"/>
          <w:right w:val="nil"/>
          <w:between w:val="nil"/>
        </w:pBdr>
        <w:spacing w:after="0" w:line="360" w:lineRule="auto"/>
        <w:ind w:left="1434" w:right="3660" w:hanging="35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toetav </w:t>
      </w:r>
      <w:r>
        <w:rPr>
          <w:rFonts w:ascii="Times New Roman" w:eastAsia="Times New Roman" w:hAnsi="Times New Roman" w:cs="Times New Roman"/>
          <w:color w:val="000000"/>
          <w:sz w:val="24"/>
          <w:szCs w:val="24"/>
        </w:rPr>
        <w:t>hoolekogu;</w:t>
      </w:r>
    </w:p>
    <w:p w:rsidR="000051F1" w:rsidRDefault="00727B35">
      <w:pPr>
        <w:widowControl w:val="0"/>
        <w:numPr>
          <w:ilvl w:val="0"/>
          <w:numId w:val="7"/>
        </w:numPr>
        <w:pBdr>
          <w:top w:val="nil"/>
          <w:left w:val="nil"/>
          <w:bottom w:val="nil"/>
          <w:right w:val="nil"/>
          <w:between w:val="nil"/>
        </w:pBdr>
        <w:spacing w:after="0" w:line="360" w:lineRule="auto"/>
        <w:ind w:left="1434" w:right="3660"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projektidega seotud koostöögrupid;</w:t>
      </w:r>
    </w:p>
    <w:p w:rsidR="000051F1" w:rsidRPr="005F6375" w:rsidRDefault="00727B35" w:rsidP="005F6375">
      <w:pPr>
        <w:pStyle w:val="Loendilik"/>
        <w:widowControl w:val="0"/>
        <w:numPr>
          <w:ilvl w:val="0"/>
          <w:numId w:val="7"/>
        </w:numPr>
        <w:pBdr>
          <w:top w:val="nil"/>
          <w:left w:val="nil"/>
          <w:bottom w:val="nil"/>
          <w:right w:val="nil"/>
          <w:between w:val="nil"/>
        </w:pBdr>
        <w:spacing w:after="0" w:line="360" w:lineRule="auto"/>
        <w:ind w:right="3660"/>
        <w:rPr>
          <w:rFonts w:ascii="Times New Roman" w:eastAsia="Times New Roman" w:hAnsi="Times New Roman" w:cs="Times New Roman"/>
          <w:color w:val="000000"/>
          <w:sz w:val="24"/>
          <w:szCs w:val="24"/>
        </w:rPr>
      </w:pPr>
      <w:r w:rsidRPr="005F6375">
        <w:rPr>
          <w:rFonts w:ascii="Times New Roman" w:eastAsia="Times New Roman" w:hAnsi="Times New Roman" w:cs="Times New Roman"/>
          <w:color w:val="000000"/>
          <w:sz w:val="24"/>
          <w:szCs w:val="24"/>
        </w:rPr>
        <w:t xml:space="preserve">kooli ja lastevanemate head ja avatud suhted; </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Nõrkusteks on:</w:t>
      </w:r>
    </w:p>
    <w:p w:rsidR="000051F1" w:rsidRDefault="000051F1">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0051F1" w:rsidRDefault="00727B35">
      <w:pPr>
        <w:widowControl w:val="0"/>
        <w:numPr>
          <w:ilvl w:val="0"/>
          <w:numId w:val="1"/>
        </w:numPr>
        <w:pBdr>
          <w:top w:val="nil"/>
          <w:left w:val="nil"/>
          <w:bottom w:val="nil"/>
          <w:right w:val="nil"/>
          <w:between w:val="nil"/>
        </w:pBdr>
        <w:spacing w:after="0" w:line="360" w:lineRule="auto"/>
        <w:ind w:left="143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õpetajate kaasamine põhikooli ja gümnaasiumi ülesannetesse erinevates kontekstides;</w:t>
      </w:r>
    </w:p>
    <w:p w:rsidR="000051F1" w:rsidRDefault="00727B35">
      <w:pPr>
        <w:widowControl w:val="0"/>
        <w:numPr>
          <w:ilvl w:val="0"/>
          <w:numId w:val="1"/>
        </w:numPr>
        <w:pBdr>
          <w:top w:val="nil"/>
          <w:left w:val="nil"/>
          <w:bottom w:val="nil"/>
          <w:right w:val="nil"/>
          <w:between w:val="nil"/>
        </w:pBdr>
        <w:spacing w:after="0" w:line="360" w:lineRule="auto"/>
        <w:ind w:left="1434" w:hanging="35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demograafilised protsessid.</w:t>
      </w:r>
    </w:p>
    <w:p w:rsidR="000051F1" w:rsidRDefault="000051F1">
      <w:pPr>
        <w:widowControl w:val="0"/>
        <w:pBdr>
          <w:top w:val="nil"/>
          <w:left w:val="nil"/>
          <w:bottom w:val="nil"/>
          <w:right w:val="nil"/>
          <w:between w:val="nil"/>
        </w:pBdr>
        <w:spacing w:after="0" w:line="360" w:lineRule="auto"/>
        <w:ind w:left="1440"/>
        <w:jc w:val="both"/>
        <w:rPr>
          <w:rFonts w:ascii="Times New Roman" w:eastAsia="Times New Roman" w:hAnsi="Times New Roman" w:cs="Times New Roman"/>
          <w:sz w:val="24"/>
          <w:szCs w:val="24"/>
          <w:highlight w:val="white"/>
        </w:rPr>
      </w:pPr>
    </w:p>
    <w:p w:rsidR="000051F1" w:rsidRDefault="00727B35">
      <w:pPr>
        <w:pStyle w:val="Pealkiri1"/>
        <w:widowControl w:val="0"/>
        <w:spacing w:line="360" w:lineRule="auto"/>
        <w:jc w:val="both"/>
      </w:pPr>
      <w:bookmarkStart w:id="4" w:name="_Toc169260731"/>
      <w:r>
        <w:lastRenderedPageBreak/>
        <w:t>III ARENDUSE PÕHIVALDKONNAD JA SUUNAD</w:t>
      </w:r>
      <w:bookmarkEnd w:id="4"/>
    </w:p>
    <w:p w:rsidR="000051F1" w:rsidRDefault="00727B35">
      <w:pPr>
        <w:pStyle w:val="Pealkiri2"/>
        <w:spacing w:line="240" w:lineRule="auto"/>
      </w:pPr>
      <w:bookmarkStart w:id="5" w:name="_Toc169260732"/>
      <w:r>
        <w:t>3.1 Gümnaasiumi arendamise alused</w:t>
      </w:r>
      <w:bookmarkEnd w:id="5"/>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360" w:lineRule="auto"/>
        <w:jc w:val="both"/>
        <w:rPr>
          <w:rFonts w:ascii="Times New Roman" w:eastAsia="Times New Roman" w:hAnsi="Times New Roman" w:cs="Times New Roman"/>
          <w:color w:val="141823"/>
          <w:sz w:val="24"/>
          <w:szCs w:val="24"/>
          <w:highlight w:val="white"/>
        </w:rPr>
      </w:pPr>
      <w:r>
        <w:rPr>
          <w:rFonts w:ascii="Times New Roman" w:eastAsia="Times New Roman" w:hAnsi="Times New Roman" w:cs="Times New Roman"/>
          <w:color w:val="141823"/>
          <w:sz w:val="24"/>
          <w:szCs w:val="24"/>
          <w:highlight w:val="white"/>
        </w:rPr>
        <w:t xml:space="preserve">Suure-Jaani Gümnaasium on kõrgkooliks ja kutseõppeks ettevalmistav kool. Gümnaasiumis arendatakse kahte õppesuunda: sotsiaalsuund, spordisuund.  </w:t>
      </w:r>
    </w:p>
    <w:p w:rsidR="000051F1" w:rsidRDefault="00727B35">
      <w:pPr>
        <w:widowControl w:val="0"/>
        <w:spacing w:after="0" w:line="360" w:lineRule="auto"/>
        <w:jc w:val="both"/>
        <w:rPr>
          <w:rFonts w:ascii="Times New Roman" w:eastAsia="Times New Roman" w:hAnsi="Times New Roman" w:cs="Times New Roman"/>
          <w:color w:val="141823"/>
          <w:sz w:val="24"/>
          <w:szCs w:val="24"/>
          <w:highlight w:val="white"/>
        </w:rPr>
      </w:pPr>
      <w:r>
        <w:rPr>
          <w:rFonts w:ascii="Times New Roman" w:eastAsia="Times New Roman" w:hAnsi="Times New Roman" w:cs="Times New Roman"/>
          <w:color w:val="141823"/>
          <w:sz w:val="24"/>
          <w:szCs w:val="24"/>
          <w:highlight w:val="white"/>
        </w:rPr>
        <w:t>Suuna valiku teeb õpilane gümnaasiumisse sisseastumisel, vastavalt suunale otsustab õpilane, milliseid valikaineid ta soovib õppida. </w:t>
      </w:r>
    </w:p>
    <w:p w:rsidR="000051F1" w:rsidRDefault="00727B35">
      <w:pPr>
        <w:widowControl w:val="0"/>
        <w:spacing w:after="0" w:line="360" w:lineRule="auto"/>
        <w:jc w:val="both"/>
        <w:rPr>
          <w:rFonts w:ascii="Times New Roman" w:eastAsia="Times New Roman" w:hAnsi="Times New Roman" w:cs="Times New Roman"/>
          <w:color w:val="141823"/>
          <w:sz w:val="24"/>
          <w:szCs w:val="24"/>
          <w:highlight w:val="white"/>
        </w:rPr>
      </w:pPr>
      <w:r>
        <w:rPr>
          <w:rFonts w:ascii="Times New Roman" w:eastAsia="Times New Roman" w:hAnsi="Times New Roman" w:cs="Times New Roman"/>
          <w:color w:val="141823"/>
          <w:sz w:val="24"/>
          <w:szCs w:val="24"/>
          <w:highlight w:val="white"/>
        </w:rPr>
        <w:t>Gümnaasiumi õpilased saavad ettevalmistuse, mis võimaldab neil peale lõpetamist liikuda kõrgkoolis või kutsekoolis sobiva eriala õpingutele.</w:t>
      </w:r>
      <w:r w:rsidR="004C50BD">
        <w:rPr>
          <w:rFonts w:ascii="Times New Roman" w:eastAsia="Times New Roman" w:hAnsi="Times New Roman" w:cs="Times New Roman"/>
          <w:color w:val="141823"/>
          <w:sz w:val="24"/>
          <w:szCs w:val="24"/>
          <w:highlight w:val="white"/>
        </w:rPr>
        <w:t>P</w:t>
      </w:r>
      <w:r>
        <w:rPr>
          <w:rFonts w:ascii="Times New Roman" w:eastAsia="Times New Roman" w:hAnsi="Times New Roman" w:cs="Times New Roman"/>
          <w:color w:val="141823"/>
          <w:sz w:val="24"/>
          <w:szCs w:val="24"/>
          <w:highlight w:val="white"/>
        </w:rPr>
        <w:t>akume lisaks kvaliteetsele gümnaasiumiharidusele noortele tipptasemel treening-ja olmetingimusi ning treeneri-ja kohtuniku koolituseks ettevalmistust. Õpilasi võetakse vastu maadluse, jalgpalli, võrkpalli ja kergejõustiku erialale. </w:t>
      </w:r>
      <w:r>
        <w:rPr>
          <w:rFonts w:ascii="Times New Roman" w:eastAsia="Times New Roman" w:hAnsi="Times New Roman" w:cs="Times New Roman"/>
          <w:color w:val="141823"/>
          <w:sz w:val="24"/>
          <w:szCs w:val="24"/>
        </w:rPr>
        <w:br/>
      </w:r>
    </w:p>
    <w:p w:rsidR="000051F1" w:rsidRDefault="00727B3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Kooli visioon</w:t>
      </w:r>
      <w:r>
        <w:rPr>
          <w:rFonts w:ascii="Times New Roman" w:eastAsia="Times New Roman" w:hAnsi="Times New Roman" w:cs="Times New Roman"/>
          <w:sz w:val="24"/>
          <w:szCs w:val="24"/>
        </w:rPr>
        <w:t xml:space="preserve">– Suure-Jaani Gümnaasium on iga õppija arengut toetav kool, mille lõpetajad oskavad teha tulevikule mõeldes </w:t>
      </w:r>
      <w:r>
        <w:rPr>
          <w:rFonts w:ascii="Times New Roman" w:eastAsia="Times New Roman" w:hAnsi="Times New Roman" w:cs="Times New Roman"/>
          <w:sz w:val="24"/>
          <w:szCs w:val="24"/>
          <w:highlight w:val="white"/>
        </w:rPr>
        <w:t xml:space="preserve">jätkusuutlikke </w:t>
      </w:r>
      <w:r>
        <w:rPr>
          <w:rFonts w:ascii="Times New Roman" w:eastAsia="Times New Roman" w:hAnsi="Times New Roman" w:cs="Times New Roman"/>
          <w:sz w:val="24"/>
          <w:szCs w:val="24"/>
        </w:rPr>
        <w:t>valikuid.</w:t>
      </w:r>
    </w:p>
    <w:p w:rsidR="000051F1" w:rsidRDefault="00727B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Visiooni mõiste lahti kirjutus:</w:t>
      </w:r>
    </w:p>
    <w:p w:rsidR="000051F1" w:rsidRDefault="00727B3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Toetatakse iga õppija arengut </w:t>
      </w:r>
      <w:r>
        <w:rPr>
          <w:rFonts w:ascii="Times New Roman" w:eastAsia="Times New Roman" w:hAnsi="Times New Roman" w:cs="Times New Roman"/>
          <w:sz w:val="24"/>
          <w:szCs w:val="24"/>
        </w:rPr>
        <w:t xml:space="preserve">– kõigile on loodud võimalused individuaalseks arenguks läbi mitmekesiste valikuvõimaluste. </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Kooli missioon </w:t>
      </w:r>
      <w:r>
        <w:rPr>
          <w:rFonts w:ascii="Times New Roman" w:eastAsia="Times New Roman" w:hAnsi="Times New Roman" w:cs="Times New Roman"/>
          <w:sz w:val="24"/>
          <w:szCs w:val="24"/>
        </w:rPr>
        <w:t>– luua toetav õpikeskkond arenemiseks, kesk- ja huvihariduse omandamiseks ning anda kõigile õppijatele võimalus kasvada elus edasi pürgivaks ühiskonnaliikmeks.</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 põhiväärtused on:</w:t>
      </w:r>
    </w:p>
    <w:p w:rsidR="000051F1" w:rsidRDefault="00727B35">
      <w:pPr>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Ühtekuuluvustunne ja meeskonnatöö </w:t>
      </w:r>
      <w:r>
        <w:rPr>
          <w:rFonts w:ascii="Times New Roman" w:eastAsia="Times New Roman" w:hAnsi="Times New Roman" w:cs="Times New Roman"/>
          <w:color w:val="000000"/>
          <w:sz w:val="24"/>
          <w:szCs w:val="24"/>
        </w:rPr>
        <w:t xml:space="preserve">– üksteist arvestades ja austades täidame koos ühiseid eesmärke. </w:t>
      </w:r>
    </w:p>
    <w:p w:rsidR="000051F1" w:rsidRDefault="000051F1">
      <w:pPr>
        <w:widowControl w:val="0"/>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highlight w:val="white"/>
        </w:rPr>
      </w:pPr>
    </w:p>
    <w:p w:rsidR="000051F1" w:rsidRDefault="00727B35">
      <w:pPr>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Areng ja teadmised </w:t>
      </w:r>
      <w:r>
        <w:rPr>
          <w:rFonts w:ascii="Times New Roman" w:eastAsia="Times New Roman" w:hAnsi="Times New Roman" w:cs="Times New Roman"/>
          <w:color w:val="000000"/>
          <w:sz w:val="24"/>
          <w:szCs w:val="24"/>
        </w:rPr>
        <w:t xml:space="preserve">– väärtustame isiksuse arengut õppimise ja enesetäienduse kaudu. </w:t>
      </w:r>
    </w:p>
    <w:p w:rsidR="000051F1" w:rsidRDefault="000051F1">
      <w:pPr>
        <w:widowControl w:val="0"/>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rPr>
      </w:pPr>
    </w:p>
    <w:p w:rsidR="000051F1" w:rsidRDefault="00727B35">
      <w:pPr>
        <w:widowControl w:val="0"/>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Turvalisus ja koolirõõm - </w:t>
      </w:r>
      <w:r>
        <w:rPr>
          <w:rFonts w:ascii="Times New Roman" w:eastAsia="Times New Roman" w:hAnsi="Times New Roman" w:cs="Times New Roman"/>
          <w:color w:val="000000"/>
          <w:sz w:val="24"/>
          <w:szCs w:val="24"/>
        </w:rPr>
        <w:t xml:space="preserve">loome ja hoiame enda ümber turvalist ja sõbralikku keskkonda. </w:t>
      </w:r>
    </w:p>
    <w:p w:rsidR="000051F1" w:rsidRDefault="000051F1">
      <w:pPr>
        <w:widowControl w:val="0"/>
        <w:pBdr>
          <w:top w:val="nil"/>
          <w:left w:val="nil"/>
          <w:bottom w:val="nil"/>
          <w:right w:val="nil"/>
          <w:between w:val="nil"/>
        </w:pBdr>
        <w:spacing w:after="0" w:line="360" w:lineRule="auto"/>
        <w:ind w:left="1440"/>
        <w:jc w:val="both"/>
        <w:rPr>
          <w:rFonts w:ascii="Times New Roman" w:eastAsia="Times New Roman" w:hAnsi="Times New Roman" w:cs="Times New Roman"/>
          <w:sz w:val="24"/>
          <w:szCs w:val="24"/>
        </w:rPr>
      </w:pPr>
    </w:p>
    <w:p w:rsidR="000051F1" w:rsidRDefault="00727B35">
      <w:pPr>
        <w:pStyle w:val="Pealkiri2"/>
        <w:spacing w:before="480" w:line="240" w:lineRule="auto"/>
      </w:pPr>
      <w:bookmarkStart w:id="6" w:name="_Toc169260733"/>
      <w:r>
        <w:lastRenderedPageBreak/>
        <w:t>3.2. Arengu faktorid</w:t>
      </w:r>
      <w:bookmarkEnd w:id="6"/>
    </w:p>
    <w:p w:rsidR="000051F1" w:rsidRDefault="000051F1">
      <w:pPr>
        <w:widowControl w:val="0"/>
        <w:spacing w:after="0" w:line="240" w:lineRule="auto"/>
        <w:rPr>
          <w:rFonts w:ascii="Times New Roman" w:eastAsia="Times New Roman" w:hAnsi="Times New Roman" w:cs="Times New Roman"/>
          <w:b/>
          <w:sz w:val="24"/>
          <w:szCs w:val="24"/>
        </w:rPr>
      </w:pPr>
    </w:p>
    <w:p w:rsidR="000051F1" w:rsidRDefault="00727B35">
      <w:pPr>
        <w:widowControl w:val="0"/>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Õpilaste üldarvu muutus aastate lõikes.</w:t>
      </w:r>
    </w:p>
    <w:p w:rsidR="000051F1" w:rsidRDefault="000051F1">
      <w:pPr>
        <w:widowControl w:val="0"/>
        <w:tabs>
          <w:tab w:val="left" w:pos="2074"/>
        </w:tabs>
        <w:spacing w:after="0" w:line="240" w:lineRule="auto"/>
        <w:jc w:val="both"/>
        <w:rPr>
          <w:rFonts w:ascii="Times New Roman" w:eastAsia="Times New Roman" w:hAnsi="Times New Roman" w:cs="Times New Roman"/>
          <w:sz w:val="24"/>
          <w:szCs w:val="24"/>
        </w:rPr>
      </w:pPr>
    </w:p>
    <w:tbl>
      <w:tblPr>
        <w:tblStyle w:val="Kontuurtabel"/>
        <w:tblW w:w="0" w:type="auto"/>
        <w:tblLook w:val="04A0" w:firstRow="1" w:lastRow="0" w:firstColumn="1" w:lastColumn="0" w:noHBand="0" w:noVBand="1"/>
      </w:tblPr>
      <w:tblGrid>
        <w:gridCol w:w="2450"/>
        <w:gridCol w:w="2450"/>
        <w:gridCol w:w="2450"/>
        <w:gridCol w:w="2450"/>
      </w:tblGrid>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sidRPr="008A5997">
              <w:rPr>
                <w:rFonts w:ascii="Times New Roman" w:eastAsia="Times New Roman" w:hAnsi="Times New Roman" w:cs="Times New Roman"/>
                <w:sz w:val="24"/>
                <w:szCs w:val="24"/>
              </w:rPr>
              <w:t>Õppeaasta</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Õpilaste arv </w:t>
            </w:r>
          </w:p>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10.-12. klass</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Klassikomplektide arv gümnaasiumis</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Õpilaste arvu muutus gümnaasiumis</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2014/2015</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42</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-43</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2015/2016</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57</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+14</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2016/2017</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141823"/>
                <w:sz w:val="24"/>
                <w:szCs w:val="24"/>
              </w:rPr>
              <w:t>69</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141823"/>
                <w:sz w:val="24"/>
                <w:szCs w:val="24"/>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141823"/>
                <w:sz w:val="24"/>
                <w:szCs w:val="24"/>
                <w:highlight w:val="white"/>
              </w:rPr>
              <w:t>+12</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2017/2018</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50</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-19</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2018/2019</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45</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-5</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2019/2020</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74</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+29</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2020/2021</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68</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-6</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-5</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66</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r>
      <w:tr w:rsidR="005F6375" w:rsidTr="005F6375">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64</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3</w:t>
            </w:r>
          </w:p>
        </w:tc>
        <w:tc>
          <w:tcPr>
            <w:tcW w:w="2450" w:type="dxa"/>
          </w:tcPr>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-2</w:t>
            </w:r>
          </w:p>
        </w:tc>
      </w:tr>
    </w:tbl>
    <w:p w:rsidR="005F6375" w:rsidRDefault="005F6375">
      <w:pPr>
        <w:widowControl w:val="0"/>
        <w:tabs>
          <w:tab w:val="left" w:pos="2074"/>
        </w:tabs>
        <w:spacing w:after="0" w:line="240" w:lineRule="auto"/>
        <w:jc w:val="both"/>
        <w:rPr>
          <w:rFonts w:ascii="Times New Roman" w:eastAsia="Times New Roman" w:hAnsi="Times New Roman" w:cs="Times New Roman"/>
          <w:sz w:val="24"/>
          <w:szCs w:val="24"/>
          <w:highlight w:val="yellow"/>
        </w:rPr>
      </w:pPr>
    </w:p>
    <w:p w:rsidR="000051F1" w:rsidRDefault="00727B3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Kvalifitseeritud tööjõu tagamine pedagoogilise personali osas. </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Hetkel </w:t>
      </w:r>
      <w:r w:rsidR="00574BB5">
        <w:rPr>
          <w:rFonts w:ascii="Times New Roman" w:eastAsia="Times New Roman" w:hAnsi="Times New Roman" w:cs="Times New Roman"/>
          <w:sz w:val="24"/>
          <w:szCs w:val="24"/>
        </w:rPr>
        <w:t xml:space="preserve">ei vasta vaid 2 </w:t>
      </w:r>
      <w:r w:rsidR="0067057B">
        <w:rPr>
          <w:rFonts w:ascii="Times New Roman" w:eastAsia="Times New Roman" w:hAnsi="Times New Roman" w:cs="Times New Roman"/>
          <w:sz w:val="24"/>
          <w:szCs w:val="24"/>
        </w:rPr>
        <w:t>(9%)</w:t>
      </w:r>
      <w:r w:rsidR="008A59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pedagoogi kvalifikatsiooninõuetele. </w:t>
      </w:r>
    </w:p>
    <w:p w:rsidR="000051F1" w:rsidRDefault="00727B3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Arengukava kehtimise perioodil </w:t>
      </w:r>
      <w:r>
        <w:rPr>
          <w:rFonts w:ascii="Times New Roman" w:eastAsia="Times New Roman" w:hAnsi="Times New Roman" w:cs="Times New Roman"/>
          <w:sz w:val="24"/>
          <w:szCs w:val="24"/>
          <w:highlight w:val="white"/>
        </w:rPr>
        <w:t>suureneb</w:t>
      </w:r>
      <w:r>
        <w:rPr>
          <w:rFonts w:ascii="Times New Roman" w:eastAsia="Times New Roman" w:hAnsi="Times New Roman" w:cs="Times New Roman"/>
          <w:sz w:val="24"/>
          <w:szCs w:val="24"/>
        </w:rPr>
        <w:t xml:space="preserve"> vajadus uute pedagoogide järele.</w:t>
      </w:r>
    </w:p>
    <w:p w:rsidR="000051F1" w:rsidRDefault="000051F1">
      <w:pPr>
        <w:widowControl w:val="0"/>
        <w:spacing w:after="0" w:line="240" w:lineRule="auto"/>
        <w:jc w:val="both"/>
        <w:rPr>
          <w:rFonts w:ascii="Times New Roman" w:eastAsia="Times New Roman" w:hAnsi="Times New Roman" w:cs="Times New Roman"/>
          <w:b/>
          <w:sz w:val="24"/>
          <w:szCs w:val="24"/>
        </w:rPr>
      </w:pPr>
    </w:p>
    <w:p w:rsidR="000051F1" w:rsidRDefault="00727B3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Rahaliste vahendite piiratus. </w:t>
      </w:r>
      <w:r>
        <w:rPr>
          <w:rFonts w:ascii="Times New Roman" w:eastAsia="Times New Roman" w:hAnsi="Times New Roman" w:cs="Times New Roman"/>
          <w:sz w:val="24"/>
          <w:szCs w:val="24"/>
        </w:rPr>
        <w:t xml:space="preserve">Uute õppekavade rakendamine nõuab õppevahendite baasi täiustamist ja uuendamist. </w:t>
      </w:r>
    </w:p>
    <w:p w:rsidR="000051F1" w:rsidRDefault="00727B3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Turvalise keskkonna tagamine. </w:t>
      </w:r>
      <w:r>
        <w:rPr>
          <w:rFonts w:ascii="Times New Roman" w:eastAsia="Times New Roman" w:hAnsi="Times New Roman" w:cs="Times New Roman"/>
          <w:sz w:val="24"/>
          <w:szCs w:val="24"/>
        </w:rPr>
        <w:t xml:space="preserve">Arengu eesmärgiks on tagada õpilastele vaimselt ja füüsiliselt turvaline keskkond õppetööks. </w:t>
      </w:r>
    </w:p>
    <w:p w:rsidR="000051F1" w:rsidRDefault="00727B35">
      <w:pPr>
        <w:pStyle w:val="Pealkiri2"/>
        <w:spacing w:before="480" w:line="240" w:lineRule="auto"/>
      </w:pPr>
      <w:bookmarkStart w:id="7" w:name="_Toc169260734"/>
      <w:r>
        <w:t>3.3.Arengu prioriteedid</w:t>
      </w:r>
      <w:bookmarkEnd w:id="7"/>
    </w:p>
    <w:p w:rsidR="000051F1" w:rsidRDefault="00727B35">
      <w:pPr>
        <w:pStyle w:val="Pealkiri2"/>
        <w:spacing w:line="360" w:lineRule="auto"/>
      </w:pPr>
      <w:bookmarkStart w:id="8" w:name="_Toc169260735"/>
      <w:r>
        <w:t>3.3.1. Arengukava prioriteetideks on aastatel 202</w:t>
      </w:r>
      <w:r w:rsidR="00574BB5">
        <w:t>4-2030</w:t>
      </w:r>
      <w:bookmarkEnd w:id="8"/>
    </w:p>
    <w:p w:rsidR="000051F1" w:rsidRDefault="00727B35">
      <w:pPr>
        <w:widowControl w:val="0"/>
        <w:numPr>
          <w:ilvl w:val="0"/>
          <w:numId w:val="3"/>
        </w:numPr>
        <w:pBdr>
          <w:top w:val="nil"/>
          <w:left w:val="nil"/>
          <w:bottom w:val="nil"/>
          <w:right w:val="nil"/>
          <w:between w:val="nil"/>
        </w:pBdr>
        <w:spacing w:after="0" w:line="360" w:lineRule="auto"/>
        <w:ind w:left="714" w:right="66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Gümnaasiumi arendamisel tegeleme õpilaste teavitamisega maakonnas ja teistes Eesti piirkondades, et põhikooli lõpetajal oleks teadmine õppimisvõimaluste mitmekesisusest Suure-Jaani Gümnaasiumis. </w:t>
      </w:r>
    </w:p>
    <w:p w:rsidR="000051F1" w:rsidRDefault="00727B35">
      <w:pPr>
        <w:widowControl w:val="0"/>
        <w:numPr>
          <w:ilvl w:val="0"/>
          <w:numId w:val="3"/>
        </w:numPr>
        <w:pBdr>
          <w:top w:val="nil"/>
          <w:left w:val="nil"/>
          <w:bottom w:val="nil"/>
          <w:right w:val="nil"/>
          <w:between w:val="nil"/>
        </w:pBdr>
        <w:spacing w:after="0" w:line="360" w:lineRule="auto"/>
        <w:ind w:left="714" w:right="66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Õppekava arenduses lähtume ühiskonnas toimuvatest protsessidest. </w:t>
      </w:r>
    </w:p>
    <w:p w:rsidR="000051F1" w:rsidRDefault="00727B35">
      <w:pPr>
        <w:widowControl w:val="0"/>
        <w:numPr>
          <w:ilvl w:val="0"/>
          <w:numId w:val="3"/>
        </w:numPr>
        <w:pBdr>
          <w:top w:val="nil"/>
          <w:left w:val="nil"/>
          <w:bottom w:val="nil"/>
          <w:right w:val="nil"/>
          <w:between w:val="nil"/>
        </w:pBdr>
        <w:spacing w:after="0" w:line="360" w:lineRule="auto"/>
        <w:ind w:left="714" w:right="66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Pakume õpilastele</w:t>
      </w:r>
      <w:r>
        <w:rPr>
          <w:rFonts w:ascii="Times New Roman" w:eastAsia="Times New Roman" w:hAnsi="Times New Roman" w:cs="Times New Roman"/>
          <w:color w:val="000000"/>
          <w:sz w:val="24"/>
          <w:szCs w:val="24"/>
        </w:rPr>
        <w:t xml:space="preserve"> võimalusi, mis aitavad neil tulevikus orienteeruda ühiskonnas, tööturul ja muutuvas keskkonnas.</w:t>
      </w:r>
    </w:p>
    <w:p w:rsidR="000051F1" w:rsidRDefault="00727B35">
      <w:pPr>
        <w:widowControl w:val="0"/>
        <w:numPr>
          <w:ilvl w:val="0"/>
          <w:numId w:val="3"/>
        </w:numPr>
        <w:pBdr>
          <w:top w:val="nil"/>
          <w:left w:val="nil"/>
          <w:bottom w:val="nil"/>
          <w:right w:val="nil"/>
          <w:between w:val="nil"/>
        </w:pBdr>
        <w:spacing w:after="0" w:line="360" w:lineRule="auto"/>
        <w:ind w:left="714" w:right="66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Tagame turvalise ja esteetilise õpikeskkonna. </w:t>
      </w:r>
    </w:p>
    <w:p w:rsidR="000051F1" w:rsidRDefault="00727B35">
      <w:pPr>
        <w:widowControl w:val="0"/>
        <w:numPr>
          <w:ilvl w:val="0"/>
          <w:numId w:val="3"/>
        </w:numPr>
        <w:pBdr>
          <w:top w:val="nil"/>
          <w:left w:val="nil"/>
          <w:bottom w:val="nil"/>
          <w:right w:val="nil"/>
          <w:between w:val="nil"/>
        </w:pBdr>
        <w:spacing w:after="0" w:line="360" w:lineRule="auto"/>
        <w:ind w:left="714" w:right="66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Toetame iga õppija arengut, arvestades õpilaste individuaalsete eripäradega.</w:t>
      </w:r>
    </w:p>
    <w:p w:rsidR="000051F1" w:rsidRDefault="00727B35">
      <w:pPr>
        <w:widowControl w:val="0"/>
        <w:numPr>
          <w:ilvl w:val="0"/>
          <w:numId w:val="3"/>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Arendame avatud juhtimise põhimõtteid, meeskonnatööd ja toetame kõiki töötajaid. </w:t>
      </w:r>
    </w:p>
    <w:p w:rsidR="000051F1" w:rsidRDefault="00727B35">
      <w:pPr>
        <w:widowControl w:val="0"/>
        <w:numPr>
          <w:ilvl w:val="0"/>
          <w:numId w:val="3"/>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sectPr w:rsidR="000051F1">
          <w:pgSz w:w="11900" w:h="16840"/>
          <w:pgMar w:top="1440" w:right="1340" w:bottom="1440" w:left="900" w:header="708" w:footer="708" w:gutter="0"/>
          <w:cols w:space="708"/>
          <w:titlePg/>
        </w:sectPr>
      </w:pPr>
      <w:r>
        <w:rPr>
          <w:rFonts w:ascii="Times New Roman" w:eastAsia="Times New Roman" w:hAnsi="Times New Roman" w:cs="Times New Roman"/>
          <w:color w:val="000000"/>
          <w:sz w:val="24"/>
          <w:szCs w:val="24"/>
        </w:rPr>
        <w:t>Arendame klassi- ja koolivälist tegevust, propageerime tegutsemisvõimalusi huvikoolis.</w:t>
      </w:r>
    </w:p>
    <w:p w:rsidR="000051F1" w:rsidRDefault="00727B35">
      <w:pPr>
        <w:pStyle w:val="Pealkiri1"/>
        <w:spacing w:line="240" w:lineRule="auto"/>
      </w:pPr>
      <w:bookmarkStart w:id="9" w:name="_Toc169260736"/>
      <w:r>
        <w:lastRenderedPageBreak/>
        <w:t>IV TEGEVUSKAVA 202</w:t>
      </w:r>
      <w:r w:rsidR="00B72E9C">
        <w:t>4</w:t>
      </w:r>
      <w:r>
        <w:t>-20</w:t>
      </w:r>
      <w:r w:rsidR="00B72E9C">
        <w:t>30</w:t>
      </w:r>
      <w:bookmarkEnd w:id="9"/>
    </w:p>
    <w:p w:rsidR="000051F1" w:rsidRDefault="000051F1">
      <w:pPr>
        <w:widowControl w:val="0"/>
        <w:spacing w:after="0" w:line="360" w:lineRule="auto"/>
        <w:ind w:left="720"/>
        <w:rPr>
          <w:rFonts w:ascii="Times New Roman" w:eastAsia="Times New Roman" w:hAnsi="Times New Roman" w:cs="Times New Roman"/>
          <w:sz w:val="24"/>
          <w:szCs w:val="24"/>
        </w:rPr>
      </w:pPr>
    </w:p>
    <w:p w:rsidR="000051F1" w:rsidRDefault="00727B35">
      <w:pPr>
        <w:widowControl w:val="0"/>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Tegevuste planeerimisel on lähtutud Suure-Jaani Gümnaasiumi eelarvest ning projektidest saadavatest vahenditest.</w:t>
      </w:r>
    </w:p>
    <w:p w:rsidR="000051F1" w:rsidRDefault="00727B35">
      <w:pPr>
        <w:pStyle w:val="Pealkiri2"/>
        <w:spacing w:line="240" w:lineRule="auto"/>
      </w:pPr>
      <w:bookmarkStart w:id="10" w:name="_Toc169260737"/>
      <w:r>
        <w:t>4.1. Eestvedamine ja juhtimine</w:t>
      </w:r>
      <w:bookmarkEnd w:id="10"/>
    </w:p>
    <w:p w:rsidR="000051F1" w:rsidRDefault="00727B35">
      <w:pPr>
        <w:keepNext/>
        <w:keepLines/>
        <w:pBdr>
          <w:top w:val="nil"/>
          <w:left w:val="nil"/>
          <w:bottom w:val="nil"/>
          <w:right w:val="nil"/>
          <w:between w:val="nil"/>
        </w:pBdr>
        <w:spacing w:before="200" w:after="0" w:line="240" w:lineRule="auto"/>
        <w:rPr>
          <w:rFonts w:ascii="Times New Roman" w:eastAsia="Times New Roman" w:hAnsi="Times New Roman" w:cs="Times New Roman"/>
          <w:b/>
          <w:sz w:val="24"/>
          <w:szCs w:val="24"/>
          <w:highlight w:val="white"/>
        </w:rPr>
      </w:pPr>
      <w:bookmarkStart w:id="11" w:name="_heading=h.fufomixg5n5x" w:colFirst="0" w:colLast="0"/>
      <w:bookmarkEnd w:id="11"/>
      <w:r>
        <w:rPr>
          <w:rFonts w:ascii="Times New Roman" w:eastAsia="Times New Roman" w:hAnsi="Times New Roman" w:cs="Times New Roman"/>
          <w:b/>
          <w:sz w:val="24"/>
          <w:szCs w:val="24"/>
          <w:highlight w:val="white"/>
        </w:rPr>
        <w:t xml:space="preserve">Eesmärgid: </w:t>
      </w:r>
    </w:p>
    <w:p w:rsidR="000051F1" w:rsidRDefault="00727B35">
      <w:pPr>
        <w:widowControl w:val="0"/>
        <w:spacing w:before="154" w:after="0" w:line="362" w:lineRule="auto"/>
        <w:ind w:left="383" w:right="3167" w:firstLine="2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Kooli juhtimine on avatud, demokraatlik ning otsustusprotsessidesse kaasatakse erinevaid osapooli.  </w:t>
      </w:r>
    </w:p>
    <w:p w:rsidR="000051F1" w:rsidRDefault="00727B35">
      <w:pPr>
        <w:widowControl w:val="0"/>
        <w:spacing w:before="154" w:after="0" w:line="362" w:lineRule="auto"/>
        <w:ind w:left="383" w:right="3167" w:firstLine="2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Kool on tunnustatud õppeasutus</w:t>
      </w:r>
    </w:p>
    <w:tbl>
      <w:tblPr>
        <w:tblStyle w:val="a9"/>
        <w:tblW w:w="12556"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335"/>
        <w:gridCol w:w="1725"/>
        <w:gridCol w:w="2836"/>
      </w:tblGrid>
      <w:tr w:rsidR="000051F1" w:rsidTr="002D3872">
        <w:trPr>
          <w:trHeight w:val="510"/>
        </w:trPr>
        <w:tc>
          <w:tcPr>
            <w:tcW w:w="3660" w:type="dxa"/>
          </w:tcPr>
          <w:p w:rsidR="000051F1" w:rsidRDefault="00727B3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Tegevused </w:t>
            </w:r>
          </w:p>
        </w:tc>
        <w:tc>
          <w:tcPr>
            <w:tcW w:w="4335" w:type="dxa"/>
          </w:tcPr>
          <w:p w:rsidR="000051F1" w:rsidRDefault="00727B3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Tulemus </w:t>
            </w:r>
          </w:p>
        </w:tc>
        <w:tc>
          <w:tcPr>
            <w:tcW w:w="1725" w:type="dxa"/>
          </w:tcPr>
          <w:p w:rsidR="000051F1" w:rsidRDefault="00727B3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Aeg </w:t>
            </w:r>
          </w:p>
        </w:tc>
        <w:tc>
          <w:tcPr>
            <w:tcW w:w="2836" w:type="dxa"/>
          </w:tcPr>
          <w:p w:rsidR="000051F1" w:rsidRDefault="00727B35">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Koostöö- grupp </w:t>
            </w:r>
          </w:p>
        </w:tc>
      </w:tr>
      <w:tr w:rsidR="000051F1" w:rsidTr="002D3872">
        <w:trPr>
          <w:trHeight w:val="2205"/>
        </w:trPr>
        <w:tc>
          <w:tcPr>
            <w:tcW w:w="3660" w:type="dxa"/>
          </w:tcPr>
          <w:p w:rsidR="000051F1" w:rsidRDefault="00727B35">
            <w:pPr>
              <w:widowControl w:val="0"/>
              <w:spacing w:after="0" w:line="274" w:lineRule="auto"/>
              <w:ind w:left="49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Kooli meeskonna liikmed on teadlikud kooli põhiväärtustest  ning planeerivad väärtustest  lähtuvalt enda tegevusi. </w:t>
            </w:r>
          </w:p>
        </w:tc>
        <w:tc>
          <w:tcPr>
            <w:tcW w:w="4335" w:type="dxa"/>
          </w:tcPr>
          <w:p w:rsidR="000051F1" w:rsidRDefault="00727B35">
            <w:pPr>
              <w:widowControl w:val="0"/>
              <w:spacing w:after="0" w:line="274" w:lineRule="auto"/>
              <w:ind w:left="104" w:right="226"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meeskond lähtub enda tegevuses kooli  põhiväärtustest.  </w:t>
            </w:r>
          </w:p>
          <w:p w:rsidR="000051F1" w:rsidRDefault="00727B35">
            <w:pPr>
              <w:widowControl w:val="0"/>
              <w:spacing w:before="15" w:after="0" w:line="274" w:lineRule="auto"/>
              <w:ind w:left="104" w:right="127"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 töötaja on püstitanud oma tööle õppeaasta  algul eesmärgid ja analüüsinud õppeaasta  lõpus oma eesmärkide saavutamist läbi kooli  põhiväärtuste ja õppeaasta üldeesmärgi. </w:t>
            </w:r>
          </w:p>
        </w:tc>
        <w:tc>
          <w:tcPr>
            <w:tcW w:w="1725" w:type="dxa"/>
          </w:tcPr>
          <w:p w:rsidR="000051F1" w:rsidRDefault="00727B35">
            <w:pPr>
              <w:widowControl w:val="0"/>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2836"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w:t>
            </w:r>
          </w:p>
        </w:tc>
      </w:tr>
      <w:tr w:rsidR="000051F1" w:rsidTr="002D3872">
        <w:trPr>
          <w:trHeight w:val="2535"/>
        </w:trPr>
        <w:tc>
          <w:tcPr>
            <w:tcW w:w="3660" w:type="dxa"/>
          </w:tcPr>
          <w:p w:rsidR="000051F1" w:rsidRDefault="00727B35">
            <w:pPr>
              <w:widowControl w:val="0"/>
              <w:spacing w:after="0" w:line="274" w:lineRule="auto"/>
              <w:ind w:left="470" w:right="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Personal, õppijad ja partnerid  kaasatakse õppe kavandamisse  ja õpikeskkonna kujundamisse. </w:t>
            </w:r>
          </w:p>
        </w:tc>
        <w:tc>
          <w:tcPr>
            <w:tcW w:w="4335" w:type="dxa"/>
          </w:tcPr>
          <w:p w:rsidR="000051F1" w:rsidRDefault="00727B35">
            <w:pPr>
              <w:widowControl w:val="0"/>
              <w:spacing w:after="0" w:line="274" w:lineRule="auto"/>
              <w:ind w:left="106" w:right="600"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Toimuvad infokoosolekud õpilastele ja  õpetajatele, õpilasesindusele, ümarlauad,  osaluskohvikud, õpetajate  koostöövestlused, lastevanemate üldkoosolekud, hoolekogu koosolekud. </w:t>
            </w:r>
          </w:p>
        </w:tc>
        <w:tc>
          <w:tcPr>
            <w:tcW w:w="172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836" w:type="dxa"/>
          </w:tcPr>
          <w:p w:rsidR="000051F1" w:rsidRDefault="00727B35">
            <w:pPr>
              <w:widowControl w:val="0"/>
              <w:spacing w:after="0" w:line="274" w:lineRule="auto"/>
              <w:ind w:left="106" w:right="371"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juhtkond,  hoolekogu,  </w:t>
            </w:r>
          </w:p>
          <w:p w:rsidR="000051F1" w:rsidRDefault="00727B35">
            <w:pPr>
              <w:widowControl w:val="0"/>
              <w:spacing w:before="15"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õpilasesindus,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0051F1">
            <w:pPr>
              <w:widowControl w:val="0"/>
              <w:spacing w:before="49" w:after="0" w:line="240" w:lineRule="auto"/>
              <w:ind w:left="112"/>
              <w:rPr>
                <w:rFonts w:ascii="Times New Roman" w:eastAsia="Times New Roman" w:hAnsi="Times New Roman" w:cs="Times New Roman"/>
                <w:sz w:val="24"/>
                <w:szCs w:val="24"/>
              </w:rPr>
            </w:pPr>
          </w:p>
        </w:tc>
      </w:tr>
    </w:tbl>
    <w:tbl>
      <w:tblPr>
        <w:tblStyle w:val="aa"/>
        <w:tblW w:w="1257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335"/>
        <w:gridCol w:w="1726"/>
        <w:gridCol w:w="2849"/>
      </w:tblGrid>
      <w:tr w:rsidR="000051F1" w:rsidTr="002D3872">
        <w:trPr>
          <w:trHeight w:val="3195"/>
        </w:trPr>
        <w:tc>
          <w:tcPr>
            <w:tcW w:w="3660" w:type="dxa"/>
          </w:tcPr>
          <w:p w:rsidR="000051F1" w:rsidRPr="008A5997" w:rsidRDefault="00727B35" w:rsidP="006E2AA5">
            <w:pPr>
              <w:widowControl w:val="0"/>
              <w:spacing w:after="0" w:line="240" w:lineRule="auto"/>
              <w:ind w:left="474"/>
              <w:rPr>
                <w:rFonts w:ascii="Times New Roman" w:eastAsia="Times New Roman" w:hAnsi="Times New Roman" w:cs="Times New Roman"/>
                <w:sz w:val="24"/>
                <w:szCs w:val="24"/>
              </w:rPr>
            </w:pPr>
            <w:r w:rsidRPr="008A5997">
              <w:rPr>
                <w:rFonts w:ascii="Times New Roman" w:eastAsia="Times New Roman" w:hAnsi="Times New Roman" w:cs="Times New Roman"/>
                <w:sz w:val="24"/>
                <w:szCs w:val="24"/>
              </w:rPr>
              <w:t xml:space="preserve">3. Õpilasesindus </w:t>
            </w:r>
            <w:r w:rsidR="0067057B" w:rsidRPr="008A5997">
              <w:rPr>
                <w:rFonts w:ascii="Times New Roman" w:eastAsia="Times New Roman" w:hAnsi="Times New Roman" w:cs="Times New Roman"/>
                <w:sz w:val="24"/>
                <w:szCs w:val="24"/>
              </w:rPr>
              <w:t>arendamine</w:t>
            </w:r>
            <w:r w:rsidRPr="008A5997">
              <w:rPr>
                <w:rFonts w:ascii="Times New Roman" w:eastAsia="Times New Roman" w:hAnsi="Times New Roman" w:cs="Times New Roman"/>
                <w:sz w:val="24"/>
                <w:szCs w:val="24"/>
              </w:rPr>
              <w:t xml:space="preserve"> </w:t>
            </w:r>
          </w:p>
        </w:tc>
        <w:tc>
          <w:tcPr>
            <w:tcW w:w="4335" w:type="dxa"/>
          </w:tcPr>
          <w:p w:rsidR="000051F1" w:rsidRPr="008A5997" w:rsidRDefault="00727B35">
            <w:pPr>
              <w:widowControl w:val="0"/>
              <w:spacing w:after="0" w:line="274" w:lineRule="auto"/>
              <w:ind w:left="86" w:right="187" w:firstLine="26"/>
              <w:rPr>
                <w:rFonts w:ascii="Times New Roman" w:eastAsia="Times New Roman" w:hAnsi="Times New Roman" w:cs="Times New Roman"/>
                <w:sz w:val="24"/>
                <w:szCs w:val="24"/>
              </w:rPr>
            </w:pPr>
            <w:r w:rsidRPr="008A5997">
              <w:rPr>
                <w:rFonts w:ascii="Times New Roman" w:eastAsia="Times New Roman" w:hAnsi="Times New Roman" w:cs="Times New Roman"/>
                <w:sz w:val="24"/>
                <w:szCs w:val="24"/>
              </w:rPr>
              <w:t xml:space="preserve">Õpilasesindus ja kogu õpilaskond teadvustab  õpilasesinduse rolli koolis, õpilasesindus on  kaasatud ja osaleb koolielus aktiivselt.  Õpilasesindus tegutseb aastaplaani järgi, mis  on osa kooli ürituste plaanist. </w:t>
            </w:r>
          </w:p>
        </w:tc>
        <w:tc>
          <w:tcPr>
            <w:tcW w:w="1726" w:type="dxa"/>
          </w:tcPr>
          <w:p w:rsidR="000051F1" w:rsidRPr="008A5997" w:rsidRDefault="00727B35">
            <w:pPr>
              <w:widowControl w:val="0"/>
              <w:spacing w:after="0" w:line="240" w:lineRule="auto"/>
              <w:ind w:left="111"/>
              <w:rPr>
                <w:rFonts w:ascii="Times New Roman" w:eastAsia="Times New Roman" w:hAnsi="Times New Roman" w:cs="Times New Roman"/>
                <w:sz w:val="24"/>
                <w:szCs w:val="24"/>
              </w:rPr>
            </w:pPr>
            <w:r w:rsidRPr="008A5997">
              <w:rPr>
                <w:rFonts w:ascii="Times New Roman" w:eastAsia="Times New Roman" w:hAnsi="Times New Roman" w:cs="Times New Roman"/>
                <w:sz w:val="24"/>
                <w:szCs w:val="24"/>
              </w:rPr>
              <w:t xml:space="preserve">igal  </w:t>
            </w:r>
          </w:p>
          <w:p w:rsidR="000051F1" w:rsidRPr="008A5997" w:rsidRDefault="00727B35">
            <w:pPr>
              <w:widowControl w:val="0"/>
              <w:spacing w:before="49" w:after="0" w:line="240" w:lineRule="auto"/>
              <w:ind w:left="113"/>
              <w:rPr>
                <w:rFonts w:ascii="Times New Roman" w:eastAsia="Times New Roman" w:hAnsi="Times New Roman" w:cs="Times New Roman"/>
                <w:sz w:val="24"/>
                <w:szCs w:val="24"/>
              </w:rPr>
            </w:pPr>
            <w:r w:rsidRPr="008A5997">
              <w:rPr>
                <w:rFonts w:ascii="Times New Roman" w:eastAsia="Times New Roman" w:hAnsi="Times New Roman" w:cs="Times New Roman"/>
                <w:sz w:val="24"/>
                <w:szCs w:val="24"/>
              </w:rPr>
              <w:t xml:space="preserve">aastal </w:t>
            </w:r>
          </w:p>
        </w:tc>
        <w:tc>
          <w:tcPr>
            <w:tcW w:w="2849" w:type="dxa"/>
          </w:tcPr>
          <w:p w:rsidR="000051F1" w:rsidRPr="008A5997" w:rsidRDefault="00727B35" w:rsidP="00AC766C">
            <w:pPr>
              <w:widowControl w:val="0"/>
              <w:spacing w:after="0" w:line="274" w:lineRule="auto"/>
              <w:ind w:left="86" w:right="45" w:firstLine="26"/>
              <w:rPr>
                <w:rFonts w:ascii="Times New Roman" w:eastAsia="Times New Roman" w:hAnsi="Times New Roman" w:cs="Times New Roman"/>
                <w:sz w:val="24"/>
                <w:szCs w:val="24"/>
              </w:rPr>
            </w:pPr>
            <w:r w:rsidRPr="008A5997">
              <w:rPr>
                <w:rFonts w:ascii="Times New Roman" w:eastAsia="Times New Roman" w:hAnsi="Times New Roman" w:cs="Times New Roman"/>
                <w:sz w:val="24"/>
                <w:szCs w:val="24"/>
              </w:rPr>
              <w:t xml:space="preserve">direktor, </w:t>
            </w:r>
            <w:r w:rsidR="00AC766C" w:rsidRPr="008A5997">
              <w:rPr>
                <w:rFonts w:ascii="Times New Roman" w:eastAsia="Times New Roman" w:hAnsi="Times New Roman" w:cs="Times New Roman"/>
                <w:sz w:val="24"/>
                <w:szCs w:val="24"/>
              </w:rPr>
              <w:t xml:space="preserve">huvijuht, </w:t>
            </w:r>
            <w:r w:rsidRPr="008A5997">
              <w:rPr>
                <w:rFonts w:ascii="Times New Roman" w:eastAsia="Times New Roman" w:hAnsi="Times New Roman" w:cs="Times New Roman"/>
                <w:sz w:val="24"/>
                <w:szCs w:val="24"/>
              </w:rPr>
              <w:t xml:space="preserve">ÕE juht </w:t>
            </w:r>
          </w:p>
        </w:tc>
      </w:tr>
      <w:tr w:rsidR="000051F1" w:rsidTr="002D3872">
        <w:trPr>
          <w:trHeight w:val="2865"/>
        </w:trPr>
        <w:tc>
          <w:tcPr>
            <w:tcW w:w="3660" w:type="dxa"/>
          </w:tcPr>
          <w:p w:rsidR="000051F1" w:rsidRDefault="00727B35">
            <w:pPr>
              <w:widowControl w:val="0"/>
              <w:spacing w:after="0" w:line="240" w:lineRule="auto"/>
              <w:ind w:left="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Juhtkonnas toimub pidev  </w:t>
            </w:r>
          </w:p>
          <w:p w:rsidR="000051F1" w:rsidRDefault="00727B35">
            <w:pPr>
              <w:widowControl w:val="0"/>
              <w:spacing w:before="49" w:after="0" w:line="240" w:lineRule="auto"/>
              <w:ind w:right="1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infovahetus, otsused on ühiste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arutelude tulemus. </w:t>
            </w:r>
          </w:p>
        </w:tc>
        <w:tc>
          <w:tcPr>
            <w:tcW w:w="4335" w:type="dxa"/>
          </w:tcPr>
          <w:p w:rsidR="000051F1" w:rsidRDefault="00727B35">
            <w:pPr>
              <w:widowControl w:val="0"/>
              <w:spacing w:after="0" w:line="274" w:lineRule="auto"/>
              <w:ind w:left="104" w:right="273"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Juhtkonna koosolekud toimuvad iga nädal,  protokollid on jagatud Drive’i dokumendina  meeskonnale.  </w:t>
            </w:r>
          </w:p>
          <w:p w:rsidR="000051F1" w:rsidRDefault="00727B35">
            <w:pPr>
              <w:widowControl w:val="0"/>
              <w:spacing w:before="15" w:after="0" w:line="274" w:lineRule="auto"/>
              <w:ind w:left="106" w:right="120"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Juhtkonda kuuluvad</w:t>
            </w:r>
            <w:r>
              <w:rPr>
                <w:rFonts w:ascii="Times New Roman" w:eastAsia="Times New Roman" w:hAnsi="Times New Roman" w:cs="Times New Roman"/>
                <w:sz w:val="24"/>
                <w:szCs w:val="24"/>
                <w:highlight w:val="white"/>
              </w:rPr>
              <w:t xml:space="preserve"> direktor, õppejuht,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sekretär.</w:t>
            </w:r>
            <w:r>
              <w:rPr>
                <w:rFonts w:ascii="Times New Roman" w:eastAsia="Times New Roman" w:hAnsi="Times New Roman" w:cs="Times New Roman"/>
                <w:sz w:val="24"/>
                <w:szCs w:val="24"/>
              </w:rPr>
              <w:t xml:space="preserve"> Vajadusel kaasatakse juhtkonda ÕE,  hoolekogu, õpetajate esindaja. </w:t>
            </w:r>
          </w:p>
        </w:tc>
        <w:tc>
          <w:tcPr>
            <w:tcW w:w="1726" w:type="dxa"/>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2849" w:type="dxa"/>
          </w:tcPr>
          <w:p w:rsidR="000051F1" w:rsidRDefault="00727B35">
            <w:pPr>
              <w:widowControl w:val="0"/>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juhtkond </w:t>
            </w:r>
          </w:p>
        </w:tc>
      </w:tr>
      <w:tr w:rsidR="000051F1" w:rsidTr="002D3872">
        <w:trPr>
          <w:trHeight w:val="2535"/>
        </w:trPr>
        <w:tc>
          <w:tcPr>
            <w:tcW w:w="3660" w:type="dxa"/>
          </w:tcPr>
          <w:p w:rsidR="000051F1" w:rsidRDefault="00727B35">
            <w:pPr>
              <w:widowControl w:val="0"/>
              <w:spacing w:after="0" w:line="274" w:lineRule="auto"/>
              <w:ind w:left="826" w:right="91" w:hanging="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Informatsiooni jagamine on pidev. Kasutatakse kindlat sisekommunikatsiooni  süsteemi. </w:t>
            </w:r>
          </w:p>
        </w:tc>
        <w:tc>
          <w:tcPr>
            <w:tcW w:w="4335" w:type="dxa"/>
          </w:tcPr>
          <w:p w:rsidR="000051F1" w:rsidRDefault="00727B35">
            <w:pPr>
              <w:widowControl w:val="0"/>
              <w:spacing w:after="0" w:line="274" w:lineRule="auto"/>
              <w:ind w:left="106" w:right="45" w:firstLine="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Sisekommunikatsioon toimib - kõik osapooled  on kursis juhtimisotsustega. Juhtkonna  koosolekute protokollid, planeerimistabelid ja  dokumendid on jagatud Drive’i kaudu.  Infovahetuseks kasutatakse Stuudiumi ja kooli  e-mailide süsteemi. </w:t>
            </w:r>
          </w:p>
        </w:tc>
        <w:tc>
          <w:tcPr>
            <w:tcW w:w="172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849" w:type="dxa"/>
          </w:tcPr>
          <w:p w:rsidR="000051F1" w:rsidRDefault="00727B35">
            <w:pPr>
              <w:widowControl w:val="0"/>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juhtkond </w:t>
            </w:r>
          </w:p>
        </w:tc>
      </w:tr>
    </w:tbl>
    <w:tbl>
      <w:tblPr>
        <w:tblStyle w:val="ab"/>
        <w:tblW w:w="12556"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335"/>
        <w:gridCol w:w="1726"/>
        <w:gridCol w:w="2835"/>
      </w:tblGrid>
      <w:tr w:rsidR="000051F1" w:rsidTr="002D3872">
        <w:trPr>
          <w:trHeight w:val="2205"/>
        </w:trPr>
        <w:tc>
          <w:tcPr>
            <w:tcW w:w="3660" w:type="dxa"/>
          </w:tcPr>
          <w:p w:rsidR="000051F1" w:rsidRDefault="00727B35">
            <w:pPr>
              <w:widowControl w:val="0"/>
              <w:spacing w:after="0" w:line="274" w:lineRule="auto"/>
              <w:ind w:left="475" w:right="2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Kogukonda hoitakse pidevalt  kursis koolis toimuvaga.  </w:t>
            </w:r>
          </w:p>
          <w:p w:rsidR="000051F1" w:rsidRDefault="00727B35">
            <w:pPr>
              <w:widowControl w:val="0"/>
              <w:spacing w:before="15" w:after="0" w:line="240" w:lineRule="auto"/>
              <w:ind w:right="5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Kogukonnaliikmed teavad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koolis toimuvast kooli  </w:t>
            </w:r>
          </w:p>
          <w:p w:rsidR="000051F1" w:rsidRDefault="00727B35">
            <w:pPr>
              <w:widowControl w:val="0"/>
              <w:spacing w:before="49" w:after="0" w:line="240" w:lineRule="auto"/>
              <w:ind w:right="4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suhtluskanalite ning suulise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 jagamise kaudu. Kogukonda kaasatakse kooli tegevustesse. </w:t>
            </w:r>
          </w:p>
        </w:tc>
        <w:tc>
          <w:tcPr>
            <w:tcW w:w="4335" w:type="dxa"/>
          </w:tcPr>
          <w:p w:rsidR="000051F1" w:rsidRDefault="00727B35">
            <w:pPr>
              <w:widowControl w:val="0"/>
              <w:spacing w:after="0" w:line="274" w:lineRule="auto"/>
              <w:ind w:left="111" w:right="312"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Kõigil vanematel on juurdepääs jagatavale  infole (Stuudiumi kontod on kohustuslikud). </w:t>
            </w:r>
          </w:p>
        </w:tc>
        <w:tc>
          <w:tcPr>
            <w:tcW w:w="172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283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juhtkond, pedagoogid </w:t>
            </w:r>
          </w:p>
        </w:tc>
      </w:tr>
      <w:tr w:rsidR="000051F1" w:rsidTr="002D3872">
        <w:trPr>
          <w:trHeight w:val="2205"/>
        </w:trPr>
        <w:tc>
          <w:tcPr>
            <w:tcW w:w="3660" w:type="dxa"/>
          </w:tcPr>
          <w:p w:rsidR="000051F1" w:rsidRDefault="00727B35">
            <w:pPr>
              <w:widowControl w:val="0"/>
              <w:spacing w:after="0" w:line="274" w:lineRule="auto"/>
              <w:ind w:left="473" w:right="3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Traditsioone väärtustatakse,  hoitakse, jätkatakse. </w:t>
            </w:r>
          </w:p>
        </w:tc>
        <w:tc>
          <w:tcPr>
            <w:tcW w:w="4335"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Koolil on kooli kui tervikut siduvad  </w:t>
            </w:r>
          </w:p>
          <w:p w:rsidR="000051F1" w:rsidRDefault="00727B35">
            <w:pPr>
              <w:widowControl w:val="0"/>
              <w:spacing w:before="49"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traditsioonid.</w:t>
            </w:r>
          </w:p>
        </w:tc>
        <w:tc>
          <w:tcPr>
            <w:tcW w:w="172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2835" w:type="dxa"/>
          </w:tcPr>
          <w:p w:rsidR="000051F1" w:rsidRDefault="00727B35">
            <w:pPr>
              <w:widowControl w:val="0"/>
              <w:spacing w:after="0" w:line="274" w:lineRule="auto"/>
              <w:ind w:left="113" w:right="38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direktor, õppejuht,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tc>
      </w:tr>
      <w:tr w:rsidR="000051F1" w:rsidTr="002D3872">
        <w:trPr>
          <w:trHeight w:val="3195"/>
        </w:trPr>
        <w:tc>
          <w:tcPr>
            <w:tcW w:w="3660" w:type="dxa"/>
          </w:tcPr>
          <w:p w:rsidR="000051F1" w:rsidRDefault="00727B35">
            <w:pPr>
              <w:widowControl w:val="0"/>
              <w:spacing w:after="0" w:line="240" w:lineRule="auto"/>
              <w:ind w:left="4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Personali, õpilaste ja  </w:t>
            </w:r>
          </w:p>
          <w:p w:rsidR="000051F1" w:rsidRDefault="00727B35">
            <w:pPr>
              <w:widowControl w:val="0"/>
              <w:spacing w:before="4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lapsevanemate rahulolu  </w:t>
            </w:r>
          </w:p>
          <w:p w:rsidR="000051F1" w:rsidRDefault="00727B35">
            <w:pPr>
              <w:widowControl w:val="0"/>
              <w:spacing w:before="49" w:after="0" w:line="240" w:lineRule="auto"/>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juhtimise ja eestvedamisega  </w:t>
            </w:r>
          </w:p>
          <w:p w:rsidR="000051F1" w:rsidRDefault="00727B35">
            <w:pPr>
              <w:widowControl w:val="0"/>
              <w:spacing w:before="4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hinnatakse regulaarselt. </w:t>
            </w:r>
          </w:p>
        </w:tc>
        <w:tc>
          <w:tcPr>
            <w:tcW w:w="4335" w:type="dxa"/>
          </w:tcPr>
          <w:p w:rsidR="000051F1" w:rsidRDefault="00727B35">
            <w:pPr>
              <w:widowControl w:val="0"/>
              <w:spacing w:after="0" w:line="274" w:lineRule="auto"/>
              <w:ind w:left="104" w:right="80"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Stuudiumi keskkonnas viiakse vähemalt kord  aastas läbi küsitlus vanematele, õpilastele ja  personalile või arvestatakse riiklikult (sh.  omavalitsuse poolt) läbiviidud küsitlusi.  Küsitlused näitavad, et vanemad on rahul oma  lapse koolikorraldusega ning nad soovitaksid  seda kooli teistelegi.  </w:t>
            </w:r>
          </w:p>
          <w:p w:rsidR="000051F1" w:rsidRDefault="00727B35">
            <w:pPr>
              <w:widowControl w:val="0"/>
              <w:spacing w:before="15" w:after="0" w:line="274" w:lineRule="auto"/>
              <w:ind w:left="107" w:right="833"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Parandusettepanekute alusel toimunud  tegevusi kirjeldatakse aastaplaanis. </w:t>
            </w:r>
          </w:p>
        </w:tc>
        <w:tc>
          <w:tcPr>
            <w:tcW w:w="1726" w:type="dxa"/>
          </w:tcPr>
          <w:p w:rsidR="000051F1" w:rsidRDefault="00727B35">
            <w:pPr>
              <w:widowControl w:val="0"/>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283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tc>
      </w:tr>
      <w:tr w:rsidR="000051F1" w:rsidTr="002D3872">
        <w:trPr>
          <w:trHeight w:val="1215"/>
        </w:trPr>
        <w:tc>
          <w:tcPr>
            <w:tcW w:w="3660" w:type="dxa"/>
          </w:tcPr>
          <w:p w:rsidR="000051F1" w:rsidRDefault="00727B35">
            <w:pPr>
              <w:widowControl w:val="0"/>
              <w:spacing w:after="0" w:line="274" w:lineRule="auto"/>
              <w:ind w:left="474" w:right="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Kooli saavutusi kajastatakse  pidevalt kodulehe, stuudiumi ja  Facebooki kaudu. Koostatakse meediaplaan, mis aitab  tähtsamatel sündmustel jõuda  kohalikku ajalehte. </w:t>
            </w:r>
          </w:p>
          <w:p w:rsidR="000051F1" w:rsidRDefault="000051F1">
            <w:pPr>
              <w:widowControl w:val="0"/>
              <w:spacing w:before="49" w:after="0" w:line="240" w:lineRule="auto"/>
              <w:ind w:left="826"/>
              <w:jc w:val="both"/>
              <w:rPr>
                <w:rFonts w:ascii="Times New Roman" w:eastAsia="Times New Roman" w:hAnsi="Times New Roman" w:cs="Times New Roman"/>
                <w:sz w:val="24"/>
                <w:szCs w:val="24"/>
              </w:rPr>
            </w:pPr>
          </w:p>
        </w:tc>
        <w:tc>
          <w:tcPr>
            <w:tcW w:w="4335" w:type="dxa"/>
          </w:tcPr>
          <w:p w:rsidR="000051F1" w:rsidRDefault="00727B35">
            <w:pPr>
              <w:widowControl w:val="0"/>
              <w:spacing w:after="0" w:line="274" w:lineRule="auto"/>
              <w:ind w:left="107" w:right="173"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Õpilased ja õpetajad kajastavad regulaarselt  õppe- ja huvitegevusega seotud sündmusi ja  tegemisi kooli kodulehel ja kooli Facebookis ning kohalikus ajalehes</w:t>
            </w:r>
          </w:p>
        </w:tc>
        <w:tc>
          <w:tcPr>
            <w:tcW w:w="172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283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juhtkond</w:t>
            </w:r>
          </w:p>
        </w:tc>
      </w:tr>
    </w:tbl>
    <w:p w:rsidR="000051F1" w:rsidRDefault="000051F1">
      <w:pPr>
        <w:widowControl w:val="0"/>
        <w:spacing w:after="0" w:line="240" w:lineRule="auto"/>
        <w:ind w:right="213"/>
        <w:rPr>
          <w:rFonts w:ascii="Arial" w:eastAsia="Arial" w:hAnsi="Arial" w:cs="Arial"/>
          <w:sz w:val="21"/>
          <w:szCs w:val="21"/>
        </w:rPr>
      </w:pPr>
    </w:p>
    <w:tbl>
      <w:tblPr>
        <w:tblStyle w:val="ac"/>
        <w:tblW w:w="1273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335"/>
        <w:gridCol w:w="1965"/>
        <w:gridCol w:w="2775"/>
      </w:tblGrid>
      <w:tr w:rsidR="000051F1">
        <w:trPr>
          <w:trHeight w:val="1545"/>
        </w:trPr>
        <w:tc>
          <w:tcPr>
            <w:tcW w:w="3660"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Kooli kodulehte  </w:t>
            </w:r>
          </w:p>
          <w:p w:rsidR="000051F1" w:rsidRDefault="00727B35">
            <w:pPr>
              <w:widowControl w:val="0"/>
              <w:spacing w:before="49" w:after="0" w:line="274" w:lineRule="auto"/>
              <w:ind w:left="824" w:right="12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kaasajastatakse ja uuendatakse  pidevalt. </w:t>
            </w:r>
          </w:p>
        </w:tc>
        <w:tc>
          <w:tcPr>
            <w:tcW w:w="4335" w:type="dxa"/>
          </w:tcPr>
          <w:p w:rsidR="000051F1" w:rsidRDefault="00727B35">
            <w:pPr>
              <w:widowControl w:val="0"/>
              <w:spacing w:after="0" w:line="274" w:lineRule="auto"/>
              <w:ind w:left="86" w:right="174"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Koduleht on kaasaegne ja võimaldab õpilasel  ja lapsevanemal saada lihtsalt infot kooli  igapäevategevuse kohta. Kodulehel on  pidevalt uuenev ja asjakohane informatsioon. </w:t>
            </w:r>
          </w:p>
        </w:tc>
        <w:tc>
          <w:tcPr>
            <w:tcW w:w="1965" w:type="dxa"/>
          </w:tcPr>
          <w:p w:rsidR="000051F1" w:rsidRDefault="00727B35">
            <w:pPr>
              <w:widowControl w:val="0"/>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2775" w:type="dxa"/>
          </w:tcPr>
          <w:p w:rsidR="000051F1" w:rsidRDefault="006E2AA5">
            <w:pPr>
              <w:widowControl w:val="0"/>
              <w:spacing w:after="0" w:line="274" w:lineRule="auto"/>
              <w:ind w:left="111" w:right="385" w:hanging="1"/>
              <w:jc w:val="both"/>
              <w:rPr>
                <w:rFonts w:ascii="Times New Roman" w:eastAsia="Times New Roman" w:hAnsi="Times New Roman" w:cs="Times New Roman"/>
                <w:sz w:val="24"/>
                <w:szCs w:val="24"/>
              </w:rPr>
            </w:pPr>
            <w:r w:rsidRPr="002D3872">
              <w:rPr>
                <w:rFonts w:ascii="Times New Roman" w:eastAsia="Times New Roman" w:hAnsi="Times New Roman" w:cs="Times New Roman"/>
                <w:sz w:val="24"/>
                <w:szCs w:val="24"/>
              </w:rPr>
              <w:t xml:space="preserve">Huvijuht, haridustehnoloog, </w:t>
            </w:r>
            <w:r w:rsidR="00727B35" w:rsidRPr="002D3872">
              <w:rPr>
                <w:rFonts w:ascii="Times New Roman" w:eastAsia="Times New Roman" w:hAnsi="Times New Roman" w:cs="Times New Roman"/>
                <w:sz w:val="24"/>
                <w:szCs w:val="24"/>
              </w:rPr>
              <w:t xml:space="preserve">õppejuht, direktor,  sekretär </w:t>
            </w:r>
          </w:p>
        </w:tc>
      </w:tr>
    </w:tbl>
    <w:p w:rsidR="000051F1" w:rsidRDefault="00727B35">
      <w:pPr>
        <w:pStyle w:val="Pealkiri2"/>
        <w:spacing w:line="240" w:lineRule="auto"/>
        <w:ind w:right="3167"/>
      </w:pPr>
      <w:bookmarkStart w:id="12" w:name="_Toc169260738"/>
      <w:r>
        <w:t>4.2 Personalijuhtimine</w:t>
      </w:r>
      <w:bookmarkEnd w:id="12"/>
    </w:p>
    <w:p w:rsidR="000051F1" w:rsidRDefault="000051F1">
      <w:pPr>
        <w:widowControl w:val="0"/>
        <w:spacing w:after="0" w:line="240" w:lineRule="auto"/>
        <w:rPr>
          <w:rFonts w:ascii="Times New Roman" w:eastAsia="Times New Roman" w:hAnsi="Times New Roman" w:cs="Times New Roman"/>
          <w:b/>
          <w:sz w:val="24"/>
          <w:szCs w:val="24"/>
        </w:rPr>
      </w:pPr>
    </w:p>
    <w:p w:rsidR="000051F1" w:rsidRDefault="00727B3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Eesmärk:</w:t>
      </w:r>
    </w:p>
    <w:p w:rsidR="000051F1" w:rsidRDefault="000051F1">
      <w:pPr>
        <w:widowControl w:val="0"/>
        <w:spacing w:after="0" w:line="240" w:lineRule="auto"/>
        <w:rPr>
          <w:rFonts w:ascii="Times New Roman" w:eastAsia="Times New Roman" w:hAnsi="Times New Roman" w:cs="Times New Roman"/>
          <w:b/>
          <w:sz w:val="24"/>
          <w:szCs w:val="24"/>
        </w:rPr>
      </w:pPr>
    </w:p>
    <w:p w:rsidR="000051F1" w:rsidRDefault="00727B35">
      <w:pPr>
        <w:widowControl w:val="0"/>
        <w:spacing w:before="154" w:after="0" w:line="362" w:lineRule="auto"/>
        <w:ind w:left="384" w:right="1462" w:firstLine="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Koolis töötab professionaalne ning motiveeritud meeskond, kelle võimeid ja potentsiaali rakendatakse maksimaalselt.  </w:t>
      </w:r>
    </w:p>
    <w:p w:rsidR="000051F1" w:rsidRDefault="00727B35">
      <w:pPr>
        <w:widowControl w:val="0"/>
        <w:spacing w:before="467"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sz w:val="24"/>
          <w:szCs w:val="24"/>
        </w:rPr>
        <w:t>Tegevuskava 202</w:t>
      </w:r>
      <w:r w:rsidR="00B72E9C">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00B72E9C">
        <w:rPr>
          <w:rFonts w:ascii="Times New Roman" w:eastAsia="Times New Roman" w:hAnsi="Times New Roman" w:cs="Times New Roman"/>
          <w:sz w:val="24"/>
          <w:szCs w:val="24"/>
        </w:rPr>
        <w:t>30</w:t>
      </w:r>
    </w:p>
    <w:tbl>
      <w:tblPr>
        <w:tblStyle w:val="ad"/>
        <w:tblW w:w="1309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990"/>
        <w:gridCol w:w="1575"/>
        <w:gridCol w:w="1770"/>
        <w:gridCol w:w="2565"/>
      </w:tblGrid>
      <w:tr w:rsidR="000051F1">
        <w:trPr>
          <w:trHeight w:val="1365"/>
        </w:trPr>
        <w:tc>
          <w:tcPr>
            <w:tcW w:w="319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Tegevused </w:t>
            </w:r>
          </w:p>
        </w:tc>
        <w:tc>
          <w:tcPr>
            <w:tcW w:w="3990"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 </w:t>
            </w:r>
          </w:p>
        </w:tc>
        <w:tc>
          <w:tcPr>
            <w:tcW w:w="157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Aeg </w:t>
            </w:r>
          </w:p>
        </w:tc>
        <w:tc>
          <w:tcPr>
            <w:tcW w:w="1770"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Koostöögrupp </w:t>
            </w:r>
          </w:p>
        </w:tc>
        <w:tc>
          <w:tcPr>
            <w:tcW w:w="256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Ressurss/  </w:t>
            </w:r>
          </w:p>
          <w:p w:rsidR="000051F1" w:rsidRDefault="00727B35">
            <w:pPr>
              <w:widowControl w:val="0"/>
              <w:spacing w:before="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rahastamine.  </w:t>
            </w:r>
          </w:p>
          <w:p w:rsidR="000051F1" w:rsidRDefault="00727B35">
            <w:pPr>
              <w:widowControl w:val="0"/>
              <w:spacing w:before="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Võimalikud  </w:t>
            </w:r>
          </w:p>
          <w:p w:rsidR="000051F1" w:rsidRDefault="00727B35">
            <w:pPr>
              <w:widowControl w:val="0"/>
              <w:spacing w:before="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rahastamise allikad </w:t>
            </w:r>
          </w:p>
        </w:tc>
      </w:tr>
      <w:tr w:rsidR="000051F1">
        <w:trPr>
          <w:trHeight w:val="2205"/>
        </w:trPr>
        <w:tc>
          <w:tcPr>
            <w:tcW w:w="3195" w:type="dxa"/>
          </w:tcPr>
          <w:p w:rsidR="000051F1" w:rsidRDefault="00727B35">
            <w:pPr>
              <w:widowControl w:val="0"/>
              <w:spacing w:after="0" w:line="240" w:lineRule="auto"/>
              <w:ind w:right="3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Õpetajad tegelevad  </w:t>
            </w:r>
          </w:p>
          <w:p w:rsidR="000051F1" w:rsidRDefault="00727B35">
            <w:pPr>
              <w:widowControl w:val="0"/>
              <w:spacing w:before="49" w:after="0" w:line="240" w:lineRule="auto"/>
              <w:ind w:left="8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pideva  </w:t>
            </w:r>
          </w:p>
          <w:p w:rsidR="000051F1" w:rsidRDefault="00727B35">
            <w:pPr>
              <w:widowControl w:val="0"/>
              <w:spacing w:before="49" w:after="0" w:line="240" w:lineRule="auto"/>
              <w:ind w:right="28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enesetäiendamisega  </w:t>
            </w:r>
          </w:p>
          <w:p w:rsidR="000051F1" w:rsidRDefault="00727B35">
            <w:pPr>
              <w:widowControl w:val="0"/>
              <w:spacing w:before="49" w:after="0" w:line="240" w:lineRule="auto"/>
              <w:ind w:right="10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 peavad oluliseks  </w:t>
            </w:r>
          </w:p>
          <w:p w:rsidR="000051F1" w:rsidRDefault="00727B35">
            <w:pPr>
              <w:widowControl w:val="0"/>
              <w:spacing w:before="49" w:after="0" w:line="240" w:lineRule="auto"/>
              <w:ind w:right="75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elukestva õppe  </w:t>
            </w:r>
          </w:p>
          <w:p w:rsidR="000051F1" w:rsidRDefault="00727B35">
            <w:pPr>
              <w:widowControl w:val="0"/>
              <w:spacing w:before="49" w:after="0" w:line="240" w:lineRule="auto"/>
              <w:ind w:left="8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põhimõtteid. </w:t>
            </w:r>
          </w:p>
        </w:tc>
        <w:tc>
          <w:tcPr>
            <w:tcW w:w="3990" w:type="dxa"/>
          </w:tcPr>
          <w:p w:rsidR="000051F1" w:rsidRDefault="00727B35">
            <w:pPr>
              <w:widowControl w:val="0"/>
              <w:spacing w:after="0" w:line="274" w:lineRule="auto"/>
              <w:ind w:left="106" w:right="402"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Õpetajate koolitusplaan on koostatud vastavalt  õpetajate vajadustele, vastavalt sisehindamise  kokkuvõttele. Õpetajad on kaasatud koolitusplaani  koostamisse. </w:t>
            </w:r>
          </w:p>
        </w:tc>
        <w:tc>
          <w:tcPr>
            <w:tcW w:w="157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770" w:type="dxa"/>
          </w:tcPr>
          <w:p w:rsidR="000051F1" w:rsidRDefault="00727B35">
            <w:pPr>
              <w:widowControl w:val="0"/>
              <w:spacing w:after="0" w:line="274" w:lineRule="auto"/>
              <w:ind w:left="113"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õpetajad </w:t>
            </w:r>
          </w:p>
        </w:tc>
        <w:tc>
          <w:tcPr>
            <w:tcW w:w="2565" w:type="dxa"/>
          </w:tcPr>
          <w:p w:rsidR="000051F1" w:rsidRDefault="00727B35">
            <w:pPr>
              <w:widowControl w:val="0"/>
              <w:spacing w:after="0" w:line="274" w:lineRule="auto"/>
              <w:ind w:left="113" w:right="115"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 eurot aastas kooli  eelarve. </w:t>
            </w:r>
          </w:p>
        </w:tc>
      </w:tr>
      <w:tr w:rsidR="000051F1">
        <w:trPr>
          <w:trHeight w:val="2205"/>
        </w:trPr>
        <w:tc>
          <w:tcPr>
            <w:tcW w:w="3195" w:type="dxa"/>
          </w:tcPr>
          <w:p w:rsidR="000051F1" w:rsidRDefault="00727B35">
            <w:pPr>
              <w:widowControl w:val="0"/>
              <w:spacing w:after="0" w:line="240" w:lineRule="auto"/>
              <w:ind w:left="4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Sisekoolitused  </w:t>
            </w:r>
          </w:p>
          <w:p w:rsidR="000051F1" w:rsidRDefault="00727B35">
            <w:pPr>
              <w:widowControl w:val="0"/>
              <w:spacing w:before="49" w:after="0" w:line="240" w:lineRule="auto"/>
              <w:ind w:right="11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(kolleegilt kolleegile)  </w:t>
            </w:r>
          </w:p>
          <w:p w:rsidR="000051F1" w:rsidRDefault="00727B35">
            <w:pPr>
              <w:widowControl w:val="0"/>
              <w:spacing w:before="49" w:after="0" w:line="240" w:lineRule="auto"/>
              <w:ind w:right="4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kogu meeskonnas.</w:t>
            </w:r>
          </w:p>
        </w:tc>
        <w:tc>
          <w:tcPr>
            <w:tcW w:w="3990" w:type="dxa"/>
          </w:tcPr>
          <w:p w:rsidR="000051F1" w:rsidRDefault="00727B35">
            <w:pPr>
              <w:widowControl w:val="0"/>
              <w:spacing w:after="0" w:line="274" w:lineRule="auto"/>
              <w:ind w:left="107" w:right="28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Pedagoogid jagavad kolleegidele koolitustel saadud  teadmisi. </w:t>
            </w:r>
          </w:p>
        </w:tc>
        <w:tc>
          <w:tcPr>
            <w:tcW w:w="1575" w:type="dxa"/>
          </w:tcPr>
          <w:p w:rsidR="000051F1" w:rsidRDefault="00727B35">
            <w:pPr>
              <w:widowControl w:val="0"/>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1770"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õpetajad, direktor </w:t>
            </w:r>
          </w:p>
        </w:tc>
        <w:tc>
          <w:tcPr>
            <w:tcW w:w="2565" w:type="dxa"/>
          </w:tcPr>
          <w:p w:rsidR="000051F1" w:rsidRDefault="00727B35">
            <w:pPr>
              <w:widowControl w:val="0"/>
              <w:spacing w:after="0" w:line="274" w:lineRule="auto"/>
              <w:ind w:left="113" w:right="115" w:firstLine="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eurot aastas kooli  eelarve. </w:t>
            </w:r>
          </w:p>
        </w:tc>
      </w:tr>
    </w:tbl>
    <w:tbl>
      <w:tblPr>
        <w:tblStyle w:val="ae"/>
        <w:tblW w:w="13123"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065"/>
        <w:gridCol w:w="1544"/>
        <w:gridCol w:w="1801"/>
        <w:gridCol w:w="2593"/>
      </w:tblGrid>
      <w:tr w:rsidR="000051F1" w:rsidTr="002D3872">
        <w:trPr>
          <w:trHeight w:val="1875"/>
        </w:trPr>
        <w:tc>
          <w:tcPr>
            <w:tcW w:w="3120"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Mentorprogrammi  </w:t>
            </w:r>
          </w:p>
          <w:p w:rsidR="000051F1" w:rsidRDefault="00727B35">
            <w:pPr>
              <w:widowControl w:val="0"/>
              <w:spacing w:before="49" w:after="0" w:line="240" w:lineRule="auto"/>
              <w:ind w:right="3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käivitamine alustavate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õpetajate ning  </w:t>
            </w:r>
          </w:p>
          <w:p w:rsidR="000051F1" w:rsidRDefault="00727B35">
            <w:pPr>
              <w:widowControl w:val="0"/>
              <w:spacing w:before="49" w:after="0" w:line="240" w:lineRule="auto"/>
              <w:ind w:right="27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õpetajate järelkasvu  </w:t>
            </w:r>
          </w:p>
          <w:p w:rsidR="000051F1" w:rsidRDefault="00727B35">
            <w:pPr>
              <w:widowControl w:val="0"/>
              <w:spacing w:before="49" w:after="0" w:line="240"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toetamiseks. </w:t>
            </w:r>
          </w:p>
        </w:tc>
        <w:tc>
          <w:tcPr>
            <w:tcW w:w="4065" w:type="dxa"/>
          </w:tcPr>
          <w:p w:rsidR="000051F1" w:rsidRDefault="00727B35">
            <w:pPr>
              <w:widowControl w:val="0"/>
              <w:spacing w:after="0" w:line="274" w:lineRule="auto"/>
              <w:ind w:left="106" w:right="308"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alustaval õpetajal on esimese tööaasta jooksul  mentori tugi. Igal karjääripööret tegeval õpetajal on  mentori tugi vähemalt pool aastat. Mentorid on  saanud väljaõppe ning kuuluvad vabariiklikku  mentorite võrgustikku. </w:t>
            </w:r>
          </w:p>
        </w:tc>
        <w:tc>
          <w:tcPr>
            <w:tcW w:w="1544"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801"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w:t>
            </w:r>
          </w:p>
        </w:tc>
        <w:tc>
          <w:tcPr>
            <w:tcW w:w="2593" w:type="dxa"/>
          </w:tcPr>
          <w:p w:rsidR="000051F1" w:rsidRDefault="00727B35">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 eurot aastas  </w:t>
            </w:r>
          </w:p>
          <w:p w:rsidR="000051F1" w:rsidRDefault="00727B35">
            <w:pPr>
              <w:widowControl w:val="0"/>
              <w:spacing w:before="49" w:after="0" w:line="274" w:lineRule="auto"/>
              <w:ind w:left="106" w:right="156"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lisatasude maksmiseks  mentoritele kooli  </w:t>
            </w:r>
          </w:p>
          <w:p w:rsidR="000051F1" w:rsidRDefault="00727B35">
            <w:pPr>
              <w:widowControl w:val="0"/>
              <w:spacing w:before="15"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eelarvest </w:t>
            </w:r>
          </w:p>
        </w:tc>
      </w:tr>
      <w:tr w:rsidR="000051F1" w:rsidTr="002D3872">
        <w:trPr>
          <w:trHeight w:val="1215"/>
        </w:trPr>
        <w:tc>
          <w:tcPr>
            <w:tcW w:w="3120" w:type="dxa"/>
          </w:tcPr>
          <w:p w:rsidR="000051F1" w:rsidRDefault="00727B35">
            <w:pPr>
              <w:widowControl w:val="0"/>
              <w:spacing w:after="0" w:line="240" w:lineRule="auto"/>
              <w:ind w:right="3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Õpetajad tegelevad  </w:t>
            </w:r>
          </w:p>
          <w:p w:rsidR="000051F1" w:rsidRDefault="00727B35">
            <w:pPr>
              <w:widowControl w:val="0"/>
              <w:spacing w:before="49" w:after="0" w:line="240" w:lineRule="auto"/>
              <w:ind w:right="57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enesearendusega  </w:t>
            </w:r>
          </w:p>
          <w:p w:rsidR="000051F1" w:rsidRDefault="00727B35">
            <w:pPr>
              <w:widowControl w:val="0"/>
              <w:spacing w:before="49" w:after="0" w:line="240" w:lineRule="auto"/>
              <w:ind w:right="34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vahetusprojektides. </w:t>
            </w:r>
          </w:p>
        </w:tc>
        <w:tc>
          <w:tcPr>
            <w:tcW w:w="4065" w:type="dxa"/>
          </w:tcPr>
          <w:p w:rsidR="000051F1" w:rsidRDefault="00727B35" w:rsidP="006E2AA5">
            <w:pPr>
              <w:widowControl w:val="0"/>
              <w:spacing w:after="0" w:line="274" w:lineRule="auto"/>
              <w:ind w:left="106" w:right="456" w:firstLine="4"/>
              <w:rPr>
                <w:rFonts w:ascii="Times New Roman" w:eastAsia="Times New Roman" w:hAnsi="Times New Roman" w:cs="Times New Roman"/>
                <w:sz w:val="24"/>
                <w:szCs w:val="24"/>
              </w:rPr>
            </w:pPr>
            <w:r w:rsidRPr="00B72E9C">
              <w:rPr>
                <w:rFonts w:ascii="Times New Roman" w:eastAsia="Times New Roman" w:hAnsi="Times New Roman" w:cs="Times New Roman"/>
                <w:sz w:val="24"/>
                <w:szCs w:val="24"/>
              </w:rPr>
              <w:t>Iga õpetaja</w:t>
            </w:r>
            <w:r w:rsidR="006E2AA5" w:rsidRPr="005F6375">
              <w:rPr>
                <w:rFonts w:ascii="Times New Roman" w:eastAsia="Times New Roman" w:hAnsi="Times New Roman" w:cs="Times New Roman"/>
                <w:sz w:val="24"/>
                <w:szCs w:val="24"/>
              </w:rPr>
              <w:t>l on võimalus</w:t>
            </w:r>
            <w:r w:rsidRPr="00B72E9C">
              <w:rPr>
                <w:rFonts w:ascii="Times New Roman" w:eastAsia="Times New Roman" w:hAnsi="Times New Roman" w:cs="Times New Roman"/>
                <w:sz w:val="24"/>
                <w:szCs w:val="24"/>
              </w:rPr>
              <w:t xml:space="preserve"> osale</w:t>
            </w:r>
            <w:r w:rsidR="006E2AA5" w:rsidRPr="005F6375">
              <w:rPr>
                <w:rFonts w:ascii="Times New Roman" w:eastAsia="Times New Roman" w:hAnsi="Times New Roman" w:cs="Times New Roman"/>
                <w:sz w:val="24"/>
                <w:szCs w:val="24"/>
              </w:rPr>
              <w:t>da</w:t>
            </w:r>
            <w:r w:rsidRPr="00AC766C">
              <w:rPr>
                <w:rFonts w:ascii="Times New Roman" w:eastAsia="Times New Roman" w:hAnsi="Times New Roman" w:cs="Times New Roman"/>
                <w:sz w:val="24"/>
                <w:szCs w:val="24"/>
              </w:rPr>
              <w:t xml:space="preserve"> vähemalt ühes vahetusprojektis  õppeaasta jooksul. Toimub tagasisidestamine ja  kogemuste vahetamine. </w:t>
            </w:r>
          </w:p>
        </w:tc>
        <w:tc>
          <w:tcPr>
            <w:tcW w:w="1544" w:type="dxa"/>
          </w:tcPr>
          <w:p w:rsidR="000051F1" w:rsidRDefault="00727B35">
            <w:pPr>
              <w:widowControl w:val="0"/>
              <w:spacing w:after="0" w:line="240" w:lineRule="auto"/>
              <w:ind w:left="1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kord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aastas </w:t>
            </w:r>
          </w:p>
        </w:tc>
        <w:tc>
          <w:tcPr>
            <w:tcW w:w="1801" w:type="dxa"/>
          </w:tcPr>
          <w:p w:rsidR="000051F1" w:rsidRDefault="00727B35">
            <w:pPr>
              <w:widowControl w:val="0"/>
              <w:spacing w:after="0" w:line="274" w:lineRule="auto"/>
              <w:ind w:left="113"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õpetajad </w:t>
            </w:r>
          </w:p>
        </w:tc>
        <w:tc>
          <w:tcPr>
            <w:tcW w:w="2593" w:type="dxa"/>
          </w:tcPr>
          <w:p w:rsidR="000051F1" w:rsidRDefault="00727B35">
            <w:pPr>
              <w:widowControl w:val="0"/>
              <w:spacing w:after="0" w:line="274" w:lineRule="auto"/>
              <w:ind w:left="113" w:right="23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500 eurot aastas kooli  eelarve. </w:t>
            </w:r>
          </w:p>
        </w:tc>
      </w:tr>
      <w:tr w:rsidR="000051F1" w:rsidTr="002D3872">
        <w:trPr>
          <w:trHeight w:val="1545"/>
        </w:trPr>
        <w:tc>
          <w:tcPr>
            <w:tcW w:w="3120" w:type="dxa"/>
          </w:tcPr>
          <w:p w:rsidR="000051F1" w:rsidRDefault="00727B35">
            <w:pPr>
              <w:widowControl w:val="0"/>
              <w:spacing w:after="0" w:line="274" w:lineRule="auto"/>
              <w:ind w:left="833" w:right="167" w:hanging="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Õpetajaid kaasatakse  erinevate  </w:t>
            </w:r>
          </w:p>
          <w:p w:rsidR="000051F1" w:rsidRDefault="00727B35">
            <w:pPr>
              <w:widowControl w:val="0"/>
              <w:spacing w:before="15" w:after="0" w:line="240" w:lineRule="auto"/>
              <w:ind w:right="5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koostöögruppide  </w:t>
            </w:r>
          </w:p>
          <w:p w:rsidR="000051F1" w:rsidRDefault="00727B35">
            <w:pPr>
              <w:widowControl w:val="0"/>
              <w:spacing w:before="49" w:after="0" w:line="240"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töösse. </w:t>
            </w:r>
          </w:p>
        </w:tc>
        <w:tc>
          <w:tcPr>
            <w:tcW w:w="4065" w:type="dxa"/>
          </w:tcPr>
          <w:p w:rsidR="000051F1" w:rsidRDefault="00727B35">
            <w:pPr>
              <w:widowControl w:val="0"/>
              <w:spacing w:after="0" w:line="274" w:lineRule="auto"/>
              <w:ind w:left="106" w:right="228"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Kõik õpetajad osalevad vähemalt ühe koostöögrupi  töös, see aitab kaasa meeskonnatööle, õppetöö  kvaliteedile. </w:t>
            </w:r>
          </w:p>
        </w:tc>
        <w:tc>
          <w:tcPr>
            <w:tcW w:w="1544"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801"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õpetajad </w:t>
            </w:r>
          </w:p>
        </w:tc>
        <w:tc>
          <w:tcPr>
            <w:tcW w:w="2593" w:type="dxa"/>
          </w:tcPr>
          <w:p w:rsidR="000051F1" w:rsidRDefault="000051F1">
            <w:pPr>
              <w:widowControl w:val="0"/>
              <w:spacing w:after="0" w:line="362" w:lineRule="auto"/>
              <w:rPr>
                <w:rFonts w:ascii="Times New Roman" w:eastAsia="Times New Roman" w:hAnsi="Times New Roman" w:cs="Times New Roman"/>
                <w:sz w:val="24"/>
                <w:szCs w:val="24"/>
              </w:rPr>
            </w:pPr>
          </w:p>
        </w:tc>
      </w:tr>
      <w:tr w:rsidR="000051F1" w:rsidTr="002D3872">
        <w:trPr>
          <w:trHeight w:val="1545"/>
        </w:trPr>
        <w:tc>
          <w:tcPr>
            <w:tcW w:w="3120" w:type="dxa"/>
          </w:tcPr>
          <w:p w:rsidR="000051F1" w:rsidRDefault="00727B35">
            <w:pPr>
              <w:widowControl w:val="0"/>
              <w:spacing w:after="0" w:line="274" w:lineRule="auto"/>
              <w:ind w:left="473" w:right="1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Õpetajad loovad uusi  õppemetoodilisi  </w:t>
            </w:r>
          </w:p>
          <w:p w:rsidR="000051F1" w:rsidRDefault="00727B35">
            <w:pPr>
              <w:widowControl w:val="0"/>
              <w:spacing w:before="15" w:after="0" w:line="240" w:lineRule="auto"/>
              <w:ind w:righ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materjale ja lahendusi  </w:t>
            </w:r>
          </w:p>
          <w:p w:rsidR="000051F1" w:rsidRDefault="00727B35">
            <w:pPr>
              <w:widowControl w:val="0"/>
              <w:spacing w:before="49" w:after="0" w:line="240" w:lineRule="auto"/>
              <w:ind w:right="6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 digimaterjale. </w:t>
            </w:r>
          </w:p>
        </w:tc>
        <w:tc>
          <w:tcPr>
            <w:tcW w:w="4065" w:type="dxa"/>
          </w:tcPr>
          <w:p w:rsidR="000051F1" w:rsidRDefault="00727B35">
            <w:pPr>
              <w:widowControl w:val="0"/>
              <w:spacing w:after="0" w:line="274" w:lineRule="auto"/>
              <w:ind w:left="106" w:right="176"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Kõik õpetajad loovad uusi õppemetoodilisi materjale  ning neid jagatakse õppeasutuse siseselt. Loodud on  kooli digivaramu. </w:t>
            </w:r>
          </w:p>
        </w:tc>
        <w:tc>
          <w:tcPr>
            <w:tcW w:w="1544"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801"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w:t>
            </w:r>
          </w:p>
          <w:p w:rsidR="000051F1" w:rsidRDefault="000051F1">
            <w:pPr>
              <w:widowControl w:val="0"/>
              <w:spacing w:before="49" w:after="0" w:line="274" w:lineRule="auto"/>
              <w:ind w:left="106" w:right="209" w:firstLine="5"/>
              <w:rPr>
                <w:rFonts w:ascii="Times New Roman" w:eastAsia="Times New Roman" w:hAnsi="Times New Roman" w:cs="Times New Roman"/>
                <w:sz w:val="24"/>
                <w:szCs w:val="24"/>
              </w:rPr>
            </w:pPr>
          </w:p>
        </w:tc>
        <w:tc>
          <w:tcPr>
            <w:tcW w:w="2593" w:type="dxa"/>
          </w:tcPr>
          <w:p w:rsidR="000051F1" w:rsidRDefault="000051F1">
            <w:pPr>
              <w:widowControl w:val="0"/>
              <w:spacing w:after="0" w:line="362" w:lineRule="auto"/>
              <w:rPr>
                <w:rFonts w:ascii="Times New Roman" w:eastAsia="Times New Roman" w:hAnsi="Times New Roman" w:cs="Times New Roman"/>
                <w:sz w:val="24"/>
                <w:szCs w:val="24"/>
              </w:rPr>
            </w:pPr>
          </w:p>
        </w:tc>
      </w:tr>
      <w:tr w:rsidR="000051F1" w:rsidTr="002D3872">
        <w:trPr>
          <w:trHeight w:val="885"/>
        </w:trPr>
        <w:tc>
          <w:tcPr>
            <w:tcW w:w="3120" w:type="dxa"/>
          </w:tcPr>
          <w:p w:rsidR="000051F1" w:rsidRDefault="00727B35">
            <w:pPr>
              <w:widowControl w:val="0"/>
              <w:spacing w:after="0" w:line="240" w:lineRule="auto"/>
              <w:ind w:left="4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Toetatakse ja  </w:t>
            </w:r>
          </w:p>
          <w:p w:rsidR="006E2AA5" w:rsidRDefault="00727B35" w:rsidP="006E2AA5">
            <w:pPr>
              <w:widowControl w:val="0"/>
              <w:spacing w:after="0" w:line="240" w:lineRule="auto"/>
              <w:ind w:right="3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väärtustatakse </w:t>
            </w:r>
            <w:r w:rsidR="006E2AA5">
              <w:rPr>
                <w:rFonts w:ascii="Times New Roman" w:eastAsia="Times New Roman" w:hAnsi="Times New Roman" w:cs="Times New Roman"/>
                <w:sz w:val="24"/>
                <w:szCs w:val="24"/>
              </w:rPr>
              <w:t xml:space="preserve">õpetajate osalemist  </w:t>
            </w:r>
          </w:p>
          <w:p w:rsidR="006E2AA5" w:rsidRDefault="006E2AA5" w:rsidP="006E2AA5">
            <w:pPr>
              <w:widowControl w:val="0"/>
              <w:spacing w:before="49" w:after="0" w:line="240" w:lineRule="auto"/>
              <w:ind w:right="72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konkurssidel ja  </w:t>
            </w:r>
          </w:p>
          <w:p w:rsidR="000051F1" w:rsidRDefault="006E2AA5" w:rsidP="006E2AA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võistlustel</w:t>
            </w:r>
          </w:p>
        </w:tc>
        <w:tc>
          <w:tcPr>
            <w:tcW w:w="4065" w:type="dxa"/>
          </w:tcPr>
          <w:p w:rsidR="006E2AA5" w:rsidRDefault="00727B35" w:rsidP="006E2AA5">
            <w:pPr>
              <w:widowControl w:val="0"/>
              <w:spacing w:after="0" w:line="274" w:lineRule="auto"/>
              <w:ind w:left="113" w:right="134" w:hanging="4"/>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tunnetavad enda töö olulisust ning suureneb  tööalane motivatsioon</w:t>
            </w:r>
            <w:r w:rsidR="006E2A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2AA5">
              <w:rPr>
                <w:rFonts w:ascii="Times New Roman" w:eastAsia="Times New Roman" w:hAnsi="Times New Roman" w:cs="Times New Roman"/>
                <w:sz w:val="24"/>
                <w:szCs w:val="24"/>
              </w:rPr>
              <w:t xml:space="preserve">Kogu personali ja õpilaskonna osalus koolivälistel  õppetöö, spordi, teaduse, sotsiaalse ettevõtluse,  õpilasettevõtluse ning kodanikualgatuse konkurssidel  suureneb.  </w:t>
            </w:r>
          </w:p>
          <w:p w:rsidR="000051F1" w:rsidRDefault="006E2AA5" w:rsidP="006E2AA5">
            <w:pPr>
              <w:widowControl w:val="0"/>
              <w:spacing w:after="0" w:line="274" w:lineRule="auto"/>
              <w:ind w:left="107" w:right="114"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osalevad maakondliku aineühenduse töös,  maakondlike ürituste korraldamisel.</w:t>
            </w:r>
          </w:p>
        </w:tc>
        <w:tc>
          <w:tcPr>
            <w:tcW w:w="1544"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801"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727B35">
            <w:pPr>
              <w:widowControl w:val="0"/>
              <w:spacing w:before="49"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r w:rsidR="006E2AA5">
              <w:rPr>
                <w:rFonts w:ascii="Times New Roman" w:eastAsia="Times New Roman" w:hAnsi="Times New Roman" w:cs="Times New Roman"/>
                <w:sz w:val="24"/>
                <w:szCs w:val="24"/>
              </w:rPr>
              <w:t>õppejuht</w:t>
            </w:r>
          </w:p>
        </w:tc>
        <w:tc>
          <w:tcPr>
            <w:tcW w:w="2593" w:type="dxa"/>
          </w:tcPr>
          <w:p w:rsidR="000051F1" w:rsidRDefault="006E2AA5">
            <w:pPr>
              <w:widowControl w:val="0"/>
              <w:spacing w:after="0" w:line="36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Lisatasu 500</w:t>
            </w:r>
            <w:r w:rsidR="00F36C69">
              <w:rPr>
                <w:rFonts w:ascii="Times New Roman" w:eastAsia="Times New Roman" w:hAnsi="Times New Roman" w:cs="Times New Roman"/>
                <w:sz w:val="24"/>
                <w:szCs w:val="24"/>
              </w:rPr>
              <w:t xml:space="preserve"> EUR konkursil osalenud õpetaja kohta aastas</w:t>
            </w:r>
          </w:p>
        </w:tc>
      </w:tr>
    </w:tbl>
    <w:tbl>
      <w:tblPr>
        <w:tblStyle w:val="af"/>
        <w:tblW w:w="13123"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290"/>
        <w:gridCol w:w="1559"/>
        <w:gridCol w:w="1843"/>
        <w:gridCol w:w="2551"/>
      </w:tblGrid>
      <w:tr w:rsidR="000051F1" w:rsidTr="00373F92">
        <w:trPr>
          <w:trHeight w:val="1545"/>
        </w:trPr>
        <w:tc>
          <w:tcPr>
            <w:tcW w:w="2880" w:type="dxa"/>
          </w:tcPr>
          <w:p w:rsidR="000051F1" w:rsidRDefault="00727B35">
            <w:pPr>
              <w:widowControl w:val="0"/>
              <w:spacing w:after="0"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Viiakse läbi  </w:t>
            </w:r>
          </w:p>
          <w:p w:rsidR="000051F1" w:rsidRDefault="00727B35">
            <w:pPr>
              <w:widowControl w:val="0"/>
              <w:spacing w:before="49" w:after="0" w:line="240" w:lineRule="auto"/>
              <w:ind w:right="8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arenguvestlused kõigi  </w:t>
            </w:r>
          </w:p>
          <w:p w:rsidR="000051F1" w:rsidRDefault="00727B35">
            <w:pPr>
              <w:widowControl w:val="0"/>
              <w:spacing w:before="49" w:after="0" w:line="240"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töötajatega. </w:t>
            </w:r>
          </w:p>
        </w:tc>
        <w:tc>
          <w:tcPr>
            <w:tcW w:w="4290" w:type="dxa"/>
          </w:tcPr>
          <w:p w:rsidR="000051F1" w:rsidRDefault="00727B35">
            <w:pPr>
              <w:widowControl w:val="0"/>
              <w:spacing w:after="0" w:line="274" w:lineRule="auto"/>
              <w:ind w:left="104" w:right="34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 töötaja isiklik ja professionaalne areng on  planeeritud, teadlik. Õpetaja kavandab ja analüüsib  oma professionaalset arengut, täidab eneseanalüüsi  ning seab sellest lähtuvalt uued eesmärgid. </w:t>
            </w:r>
          </w:p>
        </w:tc>
        <w:tc>
          <w:tcPr>
            <w:tcW w:w="1559" w:type="dxa"/>
          </w:tcPr>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1843" w:type="dxa"/>
          </w:tcPr>
          <w:p w:rsidR="000051F1" w:rsidRDefault="00727B35">
            <w:pPr>
              <w:widowControl w:val="0"/>
              <w:spacing w:after="0" w:line="274" w:lineRule="auto"/>
              <w:ind w:left="106" w:right="85"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kogu kooli  </w:t>
            </w:r>
          </w:p>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p>
        </w:tc>
        <w:tc>
          <w:tcPr>
            <w:tcW w:w="2551" w:type="dxa"/>
          </w:tcPr>
          <w:p w:rsidR="000051F1" w:rsidRDefault="000051F1">
            <w:pPr>
              <w:widowControl w:val="0"/>
              <w:spacing w:after="0" w:line="362" w:lineRule="auto"/>
              <w:rPr>
                <w:rFonts w:ascii="Times New Roman" w:eastAsia="Times New Roman" w:hAnsi="Times New Roman" w:cs="Times New Roman"/>
                <w:sz w:val="24"/>
                <w:szCs w:val="24"/>
              </w:rPr>
            </w:pPr>
          </w:p>
        </w:tc>
      </w:tr>
      <w:tr w:rsidR="000051F1" w:rsidTr="00373F92">
        <w:trPr>
          <w:trHeight w:val="1215"/>
        </w:trPr>
        <w:tc>
          <w:tcPr>
            <w:tcW w:w="2880"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Toimuvad  </w:t>
            </w:r>
          </w:p>
          <w:p w:rsidR="000051F1" w:rsidRDefault="00727B35">
            <w:pPr>
              <w:widowControl w:val="0"/>
              <w:spacing w:before="49" w:after="0" w:line="240" w:lineRule="auto"/>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ühisüritused  </w:t>
            </w:r>
          </w:p>
          <w:p w:rsidR="000051F1" w:rsidRDefault="00727B35">
            <w:pPr>
              <w:widowControl w:val="0"/>
              <w:spacing w:before="49" w:after="0" w:line="240" w:lineRule="auto"/>
              <w:ind w:left="8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personalile </w:t>
            </w:r>
          </w:p>
        </w:tc>
        <w:tc>
          <w:tcPr>
            <w:tcW w:w="4290" w:type="dxa"/>
          </w:tcPr>
          <w:p w:rsidR="000051F1" w:rsidRDefault="00727B35">
            <w:pPr>
              <w:widowControl w:val="0"/>
              <w:spacing w:after="0" w:line="274" w:lineRule="auto"/>
              <w:ind w:left="111" w:right="434"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Enamus töötajaid osaleb ühisüritustel ja on valmis  igapäevaseks koostööks. </w:t>
            </w:r>
          </w:p>
        </w:tc>
        <w:tc>
          <w:tcPr>
            <w:tcW w:w="1559"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1843"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 kooli  </w:t>
            </w:r>
          </w:p>
          <w:p w:rsidR="000051F1" w:rsidRDefault="00727B35">
            <w:pPr>
              <w:widowControl w:val="0"/>
              <w:spacing w:before="49"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p>
        </w:tc>
        <w:tc>
          <w:tcPr>
            <w:tcW w:w="2551" w:type="dxa"/>
          </w:tcPr>
          <w:p w:rsidR="000051F1" w:rsidRDefault="00727B35">
            <w:pPr>
              <w:widowControl w:val="0"/>
              <w:spacing w:after="0" w:line="274" w:lineRule="auto"/>
              <w:ind w:left="113" w:right="115" w:firstLine="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eurot aastas kooli  eelarve </w:t>
            </w:r>
          </w:p>
        </w:tc>
      </w:tr>
      <w:tr w:rsidR="000051F1" w:rsidTr="00373F92">
        <w:trPr>
          <w:trHeight w:val="1215"/>
        </w:trPr>
        <w:tc>
          <w:tcPr>
            <w:tcW w:w="2880"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Terviseedenduse  </w:t>
            </w:r>
          </w:p>
          <w:p w:rsidR="000051F1" w:rsidRDefault="00727B35">
            <w:pPr>
              <w:widowControl w:val="0"/>
              <w:spacing w:before="49" w:after="0" w:line="240" w:lineRule="auto"/>
              <w:ind w:right="48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kulud hüvitatakse  </w:t>
            </w:r>
          </w:p>
          <w:p w:rsidR="000051F1" w:rsidRDefault="00727B35">
            <w:pPr>
              <w:widowControl w:val="0"/>
              <w:spacing w:before="49" w:after="0" w:line="240" w:lineRule="auto"/>
              <w:ind w:right="7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eelarvest. </w:t>
            </w:r>
          </w:p>
        </w:tc>
        <w:tc>
          <w:tcPr>
            <w:tcW w:w="4290" w:type="dxa"/>
          </w:tcPr>
          <w:p w:rsidR="000051F1" w:rsidRDefault="00727B35">
            <w:pPr>
              <w:widowControl w:val="0"/>
              <w:spacing w:after="0" w:line="274" w:lineRule="auto"/>
              <w:ind w:left="116" w:right="82"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Õpetaja/koolitöötaja saab oma terviseedenduse nimel  soodustingimustel kasutada kohalikke spordirajatisi. </w:t>
            </w:r>
          </w:p>
        </w:tc>
        <w:tc>
          <w:tcPr>
            <w:tcW w:w="1559"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1843"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0051F1">
            <w:pPr>
              <w:widowControl w:val="0"/>
              <w:spacing w:before="49" w:after="0" w:line="240" w:lineRule="auto"/>
              <w:ind w:left="106"/>
              <w:rPr>
                <w:rFonts w:ascii="Times New Roman" w:eastAsia="Times New Roman" w:hAnsi="Times New Roman" w:cs="Times New Roman"/>
                <w:sz w:val="24"/>
                <w:szCs w:val="24"/>
              </w:rPr>
            </w:pPr>
          </w:p>
        </w:tc>
        <w:tc>
          <w:tcPr>
            <w:tcW w:w="2551" w:type="dxa"/>
          </w:tcPr>
          <w:p w:rsidR="000051F1" w:rsidRDefault="00727B35">
            <w:pPr>
              <w:widowControl w:val="0"/>
              <w:spacing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kooli eelarve. </w:t>
            </w:r>
          </w:p>
        </w:tc>
      </w:tr>
      <w:tr w:rsidR="000051F1" w:rsidTr="00373F92">
        <w:trPr>
          <w:trHeight w:val="1215"/>
        </w:trPr>
        <w:tc>
          <w:tcPr>
            <w:tcW w:w="2880"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11. Töötajate tunnustamissüsteemi väljatöötamine</w:t>
            </w:r>
          </w:p>
        </w:tc>
        <w:tc>
          <w:tcPr>
            <w:tcW w:w="4290" w:type="dxa"/>
          </w:tcPr>
          <w:p w:rsidR="000051F1" w:rsidRDefault="00727B35">
            <w:pPr>
              <w:widowControl w:val="0"/>
              <w:spacing w:after="0" w:line="274" w:lineRule="auto"/>
              <w:ind w:left="116" w:right="82"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Õpetaja/koolitöötaja on teadlik kooli tunnustamisalustest. </w:t>
            </w:r>
          </w:p>
        </w:tc>
        <w:tc>
          <w:tcPr>
            <w:tcW w:w="1559"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1843"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 kooli  </w:t>
            </w:r>
          </w:p>
          <w:p w:rsidR="000051F1" w:rsidRDefault="00727B35">
            <w:pPr>
              <w:widowControl w:val="0"/>
              <w:spacing w:before="49"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p>
        </w:tc>
        <w:tc>
          <w:tcPr>
            <w:tcW w:w="2551" w:type="dxa"/>
          </w:tcPr>
          <w:p w:rsidR="000051F1" w:rsidRDefault="000051F1">
            <w:pPr>
              <w:widowControl w:val="0"/>
              <w:spacing w:after="0" w:line="240" w:lineRule="auto"/>
              <w:ind w:left="116"/>
              <w:rPr>
                <w:rFonts w:ascii="Times New Roman" w:eastAsia="Times New Roman" w:hAnsi="Times New Roman" w:cs="Times New Roman"/>
                <w:sz w:val="24"/>
                <w:szCs w:val="24"/>
              </w:rPr>
            </w:pPr>
          </w:p>
        </w:tc>
      </w:tr>
    </w:tbl>
    <w:p w:rsidR="000051F1" w:rsidRDefault="000051F1">
      <w:pPr>
        <w:widowControl w:val="0"/>
        <w:spacing w:after="0" w:line="362" w:lineRule="auto"/>
        <w:rPr>
          <w:rFonts w:ascii="Times New Roman" w:eastAsia="Times New Roman" w:hAnsi="Times New Roman" w:cs="Times New Roman"/>
          <w:b/>
          <w:sz w:val="24"/>
          <w:szCs w:val="24"/>
        </w:rPr>
      </w:pPr>
    </w:p>
    <w:p w:rsidR="000051F1" w:rsidRDefault="000051F1">
      <w:pPr>
        <w:widowControl w:val="0"/>
        <w:spacing w:before="467" w:after="0" w:line="240" w:lineRule="auto"/>
        <w:rPr>
          <w:rFonts w:ascii="Times New Roman" w:eastAsia="Times New Roman" w:hAnsi="Times New Roman" w:cs="Times New Roman"/>
          <w:sz w:val="24"/>
          <w:szCs w:val="24"/>
        </w:rPr>
      </w:pPr>
    </w:p>
    <w:p w:rsidR="00AD01B7" w:rsidRDefault="00AD01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051F1" w:rsidRDefault="00727B35">
      <w:pPr>
        <w:pStyle w:val="Pealkiri2"/>
        <w:spacing w:before="480" w:line="240" w:lineRule="auto"/>
      </w:pPr>
      <w:bookmarkStart w:id="13" w:name="_Toc169260739"/>
      <w:r>
        <w:lastRenderedPageBreak/>
        <w:t>4.3. Koostöö huvigruppidega</w:t>
      </w:r>
      <w:bookmarkEnd w:id="13"/>
    </w:p>
    <w:p w:rsidR="000051F1" w:rsidRDefault="00727B35">
      <w:pPr>
        <w:keepNext/>
        <w:keepLines/>
        <w:spacing w:before="480" w:after="0" w:line="240" w:lineRule="auto"/>
        <w:rPr>
          <w:rFonts w:ascii="Times New Roman" w:eastAsia="Times New Roman" w:hAnsi="Times New Roman" w:cs="Times New Roman"/>
          <w:b/>
          <w:sz w:val="24"/>
          <w:szCs w:val="24"/>
        </w:rPr>
      </w:pPr>
      <w:bookmarkStart w:id="14" w:name="_heading=h.gz4eovci369i" w:colFirst="0" w:colLast="0"/>
      <w:bookmarkEnd w:id="14"/>
      <w:r>
        <w:rPr>
          <w:rFonts w:ascii="Times New Roman" w:eastAsia="Times New Roman" w:hAnsi="Times New Roman" w:cs="Times New Roman"/>
          <w:b/>
          <w:sz w:val="24"/>
          <w:szCs w:val="24"/>
        </w:rPr>
        <w:t>Eesmärgid aastateks 202</w:t>
      </w:r>
      <w:r w:rsidR="00B72E9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w:t>
      </w:r>
      <w:r w:rsidR="00B72E9C">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 xml:space="preserve">:  </w:t>
      </w:r>
      <w:bookmarkStart w:id="15" w:name="_heading=h.xprb4sbwzlld" w:colFirst="0" w:colLast="0"/>
      <w:bookmarkEnd w:id="15"/>
    </w:p>
    <w:p w:rsidR="000051F1" w:rsidRDefault="00727B35">
      <w:pPr>
        <w:widowControl w:val="0"/>
        <w:spacing w:before="49" w:after="0" w:line="240" w:lineRule="auto"/>
        <w:ind w:left="11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Kõik kooliga seotud osapooled panustavad kooli ja laste arengusse.  </w:t>
      </w:r>
    </w:p>
    <w:p w:rsidR="000051F1" w:rsidRDefault="00727B35">
      <w:pPr>
        <w:widowControl w:val="0"/>
        <w:spacing w:before="49" w:after="0" w:line="240" w:lineRule="auto"/>
        <w:ind w:left="1104"/>
        <w:rPr>
          <w:rFonts w:ascii="Times New Roman" w:eastAsia="Times New Roman" w:hAnsi="Times New Roman" w:cs="Times New Roman"/>
          <w:b/>
          <w:color w:val="366091"/>
          <w:sz w:val="24"/>
          <w:szCs w:val="24"/>
        </w:rPr>
      </w:pPr>
      <w:r>
        <w:rPr>
          <w:rFonts w:ascii="Times New Roman" w:eastAsia="Times New Roman" w:hAnsi="Times New Roman" w:cs="Times New Roman"/>
          <w:b/>
          <w:sz w:val="24"/>
          <w:szCs w:val="24"/>
        </w:rPr>
        <w:t xml:space="preserve">2. Koolil on koostööpartnerid, kellega tihedalt suheldakse ning eesmärke teostatakse.  </w:t>
      </w:r>
    </w:p>
    <w:p w:rsidR="000051F1" w:rsidRDefault="00727B35">
      <w:pPr>
        <w:widowControl w:val="0"/>
        <w:spacing w:before="379"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sz w:val="24"/>
          <w:szCs w:val="24"/>
        </w:rPr>
        <w:t>Tegevuskava 20</w:t>
      </w:r>
      <w:r w:rsidR="00B72E9C">
        <w:rPr>
          <w:rFonts w:ascii="Times New Roman" w:eastAsia="Times New Roman" w:hAnsi="Times New Roman" w:cs="Times New Roman"/>
          <w:sz w:val="24"/>
          <w:szCs w:val="24"/>
        </w:rPr>
        <w:t>24-2030</w:t>
      </w:r>
    </w:p>
    <w:tbl>
      <w:tblPr>
        <w:tblStyle w:val="af0"/>
        <w:tblW w:w="1329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2460"/>
        <w:gridCol w:w="2010"/>
        <w:gridCol w:w="2070"/>
        <w:gridCol w:w="3315"/>
      </w:tblGrid>
      <w:tr w:rsidR="000051F1">
        <w:trPr>
          <w:trHeight w:val="1545"/>
        </w:trPr>
        <w:tc>
          <w:tcPr>
            <w:tcW w:w="343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Tegevused </w:t>
            </w:r>
          </w:p>
        </w:tc>
        <w:tc>
          <w:tcPr>
            <w:tcW w:w="246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 </w:t>
            </w:r>
          </w:p>
        </w:tc>
        <w:tc>
          <w:tcPr>
            <w:tcW w:w="201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Aeg </w:t>
            </w:r>
          </w:p>
        </w:tc>
        <w:tc>
          <w:tcPr>
            <w:tcW w:w="2070"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Koostöögrupp </w:t>
            </w:r>
          </w:p>
        </w:tc>
        <w:tc>
          <w:tcPr>
            <w:tcW w:w="3315"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Ressurss/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rahastamine.  </w:t>
            </w:r>
          </w:p>
          <w:p w:rsidR="000051F1" w:rsidRDefault="00727B35">
            <w:pPr>
              <w:widowControl w:val="0"/>
              <w:spacing w:before="49" w:after="0" w:line="274" w:lineRule="auto"/>
              <w:ind w:left="113" w:right="72"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Võimalikud rahastamise  allikad. </w:t>
            </w:r>
          </w:p>
        </w:tc>
      </w:tr>
      <w:tr w:rsidR="000051F1">
        <w:trPr>
          <w:trHeight w:val="2865"/>
        </w:trPr>
        <w:tc>
          <w:tcPr>
            <w:tcW w:w="3435" w:type="dxa"/>
          </w:tcPr>
          <w:p w:rsidR="000051F1" w:rsidRDefault="00727B35">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Kogukonnaliikmed  </w:t>
            </w:r>
          </w:p>
          <w:p w:rsidR="000051F1" w:rsidRDefault="00727B35">
            <w:pPr>
              <w:widowControl w:val="0"/>
              <w:spacing w:before="49" w:after="0" w:line="240" w:lineRule="auto"/>
              <w:ind w:right="4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kaasatakse osalema  </w:t>
            </w:r>
          </w:p>
          <w:p w:rsidR="000051F1" w:rsidRDefault="00727B35">
            <w:pPr>
              <w:widowControl w:val="0"/>
              <w:spacing w:before="49" w:after="0" w:line="240" w:lineRule="auto"/>
              <w:ind w:right="52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tegemistesse.  </w:t>
            </w:r>
          </w:p>
          <w:p w:rsidR="000051F1" w:rsidRDefault="00727B35">
            <w:pPr>
              <w:widowControl w:val="0"/>
              <w:spacing w:before="49" w:after="0" w:line="240" w:lineRule="auto"/>
              <w:ind w:right="6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 informeerib  </w:t>
            </w:r>
          </w:p>
          <w:p w:rsidR="000051F1" w:rsidRDefault="00727B35">
            <w:pPr>
              <w:widowControl w:val="0"/>
              <w:spacing w:before="49" w:after="0" w:line="240" w:lineRule="auto"/>
              <w:ind w:left="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kogukondasid. </w:t>
            </w:r>
          </w:p>
        </w:tc>
        <w:tc>
          <w:tcPr>
            <w:tcW w:w="2460" w:type="dxa"/>
          </w:tcPr>
          <w:p w:rsidR="000051F1" w:rsidRDefault="00727B35">
            <w:pPr>
              <w:widowControl w:val="0"/>
              <w:spacing w:before="15" w:after="0" w:line="274" w:lineRule="auto"/>
              <w:ind w:left="86" w:right="189"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infokanalid on  kasutatud kogukondadega tõhusa  kommunikatsiooni loomiseks.  Kogukonnaliikmetel on võimalus  kasutada kooli hooneid huvihariduse  ja täiskasvanuhariduse eesmärkidel. </w:t>
            </w:r>
          </w:p>
        </w:tc>
        <w:tc>
          <w:tcPr>
            <w:tcW w:w="2010"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07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74" w:lineRule="auto"/>
              <w:ind w:left="113"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15"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kogukond</w:t>
            </w:r>
          </w:p>
        </w:tc>
        <w:tc>
          <w:tcPr>
            <w:tcW w:w="3315" w:type="dxa"/>
          </w:tcPr>
          <w:p w:rsidR="000051F1" w:rsidRDefault="000051F1">
            <w:pPr>
              <w:widowControl w:val="0"/>
              <w:spacing w:after="0" w:line="240" w:lineRule="auto"/>
              <w:rPr>
                <w:rFonts w:ascii="Times New Roman" w:eastAsia="Times New Roman" w:hAnsi="Times New Roman" w:cs="Times New Roman"/>
                <w:sz w:val="24"/>
                <w:szCs w:val="24"/>
              </w:rPr>
            </w:pPr>
          </w:p>
        </w:tc>
      </w:tr>
      <w:tr w:rsidR="000051F1">
        <w:trPr>
          <w:trHeight w:val="1875"/>
        </w:trPr>
        <w:tc>
          <w:tcPr>
            <w:tcW w:w="3435" w:type="dxa"/>
          </w:tcPr>
          <w:p w:rsidR="000051F1" w:rsidRDefault="00727B35">
            <w:pPr>
              <w:widowControl w:val="0"/>
              <w:spacing w:after="0" w:line="240" w:lineRule="auto"/>
              <w:ind w:left="4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Avatud uste päevi  </w:t>
            </w:r>
          </w:p>
          <w:p w:rsidR="000051F1" w:rsidRDefault="00727B35">
            <w:pPr>
              <w:widowControl w:val="0"/>
              <w:spacing w:before="49" w:after="0" w:line="240" w:lineRule="auto"/>
              <w:ind w:right="63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korraldatakse igal  </w:t>
            </w:r>
          </w:p>
          <w:p w:rsidR="000051F1" w:rsidRDefault="00727B35">
            <w:pPr>
              <w:widowControl w:val="0"/>
              <w:spacing w:before="49" w:after="0" w:line="240" w:lineRule="auto"/>
              <w:ind w:lef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2460" w:type="dxa"/>
          </w:tcPr>
          <w:p w:rsidR="000051F1" w:rsidRDefault="00727B35">
            <w:pPr>
              <w:widowControl w:val="0"/>
              <w:spacing w:after="0" w:line="274" w:lineRule="auto"/>
              <w:ind w:left="106"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Avatud uste päevad võimaldavad  kogukonnal ja lapsevanematel tutvuda  kooli igapäevaeluga. Toimuvad  avatud tunnid vanematele. </w:t>
            </w:r>
          </w:p>
        </w:tc>
        <w:tc>
          <w:tcPr>
            <w:tcW w:w="201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kord aastas </w:t>
            </w:r>
          </w:p>
        </w:tc>
        <w:tc>
          <w:tcPr>
            <w:tcW w:w="207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w:t>
            </w:r>
          </w:p>
        </w:tc>
        <w:tc>
          <w:tcPr>
            <w:tcW w:w="3315" w:type="dxa"/>
          </w:tcPr>
          <w:p w:rsidR="000051F1" w:rsidRDefault="000051F1">
            <w:pPr>
              <w:widowControl w:val="0"/>
              <w:spacing w:after="0" w:line="240" w:lineRule="auto"/>
              <w:rPr>
                <w:rFonts w:ascii="Times New Roman" w:eastAsia="Times New Roman" w:hAnsi="Times New Roman" w:cs="Times New Roman"/>
                <w:sz w:val="24"/>
                <w:szCs w:val="24"/>
              </w:rPr>
            </w:pPr>
          </w:p>
        </w:tc>
      </w:tr>
    </w:tbl>
    <w:tbl>
      <w:tblPr>
        <w:tblStyle w:val="af1"/>
        <w:tblW w:w="1326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2490"/>
        <w:gridCol w:w="1995"/>
        <w:gridCol w:w="2100"/>
        <w:gridCol w:w="3255"/>
      </w:tblGrid>
      <w:tr w:rsidR="000051F1">
        <w:trPr>
          <w:trHeight w:val="3195"/>
        </w:trPr>
        <w:tc>
          <w:tcPr>
            <w:tcW w:w="3420" w:type="dxa"/>
          </w:tcPr>
          <w:p w:rsidR="000051F1" w:rsidRDefault="002D3872">
            <w:pPr>
              <w:widowControl w:val="0"/>
              <w:spacing w:after="0"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7B35">
              <w:rPr>
                <w:rFonts w:ascii="Times New Roman" w:eastAsia="Times New Roman" w:hAnsi="Times New Roman" w:cs="Times New Roman"/>
                <w:sz w:val="24"/>
                <w:szCs w:val="24"/>
              </w:rPr>
              <w:t xml:space="preserve">. Korraldatakse  lastevanematele  </w:t>
            </w:r>
          </w:p>
          <w:p w:rsidR="000051F1" w:rsidRDefault="00727B35">
            <w:pPr>
              <w:widowControl w:val="0"/>
              <w:spacing w:before="49" w:after="0" w:line="240" w:lineRule="auto"/>
              <w:ind w:right="4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suunatud üritusi, koolitusi.</w:t>
            </w:r>
          </w:p>
          <w:p w:rsidR="000051F1" w:rsidRDefault="000051F1">
            <w:pPr>
              <w:widowControl w:val="0"/>
              <w:spacing w:before="49" w:after="0" w:line="240" w:lineRule="auto"/>
              <w:ind w:right="184"/>
              <w:jc w:val="right"/>
              <w:rPr>
                <w:rFonts w:ascii="Times New Roman" w:eastAsia="Times New Roman" w:hAnsi="Times New Roman" w:cs="Times New Roman"/>
                <w:sz w:val="24"/>
                <w:szCs w:val="24"/>
              </w:rPr>
            </w:pPr>
          </w:p>
        </w:tc>
        <w:tc>
          <w:tcPr>
            <w:tcW w:w="2490" w:type="dxa"/>
          </w:tcPr>
          <w:p w:rsidR="000051F1" w:rsidRDefault="00727B35">
            <w:pPr>
              <w:widowControl w:val="0"/>
              <w:spacing w:after="0" w:line="274" w:lineRule="auto"/>
              <w:ind w:left="112" w:right="2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Toimib tõhus koostöö ja infovahetus  lapsevanemate ja kooli vahel.  </w:t>
            </w:r>
          </w:p>
          <w:p w:rsidR="000051F1" w:rsidRDefault="00727B35">
            <w:pPr>
              <w:widowControl w:val="0"/>
              <w:spacing w:before="15" w:after="0" w:line="274" w:lineRule="auto"/>
              <w:ind w:left="106" w:right="355"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Lastevanematele suunatud üritusi  toimub vähemalt 2 korda aastas. </w:t>
            </w:r>
          </w:p>
        </w:tc>
        <w:tc>
          <w:tcPr>
            <w:tcW w:w="1995"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õppeaasta jooksul </w:t>
            </w:r>
          </w:p>
        </w:tc>
        <w:tc>
          <w:tcPr>
            <w:tcW w:w="210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klassijuhatajad</w:t>
            </w:r>
          </w:p>
        </w:tc>
        <w:tc>
          <w:tcPr>
            <w:tcW w:w="3255" w:type="dxa"/>
          </w:tcPr>
          <w:p w:rsidR="000051F1" w:rsidRDefault="000051F1">
            <w:pPr>
              <w:widowControl w:val="0"/>
              <w:spacing w:before="15" w:after="0" w:line="240" w:lineRule="auto"/>
              <w:ind w:left="104"/>
              <w:rPr>
                <w:rFonts w:ascii="Times New Roman" w:eastAsia="Times New Roman" w:hAnsi="Times New Roman" w:cs="Times New Roman"/>
                <w:sz w:val="24"/>
                <w:szCs w:val="24"/>
              </w:rPr>
            </w:pPr>
          </w:p>
        </w:tc>
      </w:tr>
      <w:tr w:rsidR="000051F1">
        <w:trPr>
          <w:trHeight w:val="1875"/>
        </w:trPr>
        <w:tc>
          <w:tcPr>
            <w:tcW w:w="3420" w:type="dxa"/>
          </w:tcPr>
          <w:p w:rsidR="000051F1" w:rsidRDefault="002D3872">
            <w:pPr>
              <w:widowControl w:val="0"/>
              <w:spacing w:after="0" w:line="240" w:lineRule="auto"/>
              <w:ind w:left="46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7B35">
              <w:rPr>
                <w:rFonts w:ascii="Times New Roman" w:eastAsia="Times New Roman" w:hAnsi="Times New Roman" w:cs="Times New Roman"/>
                <w:sz w:val="24"/>
                <w:szCs w:val="24"/>
              </w:rPr>
              <w:t xml:space="preserve">. Korraldatakse  </w:t>
            </w:r>
          </w:p>
          <w:p w:rsidR="000051F1" w:rsidRDefault="00727B35">
            <w:pPr>
              <w:widowControl w:val="0"/>
              <w:spacing w:before="49" w:after="0" w:line="240" w:lineRule="auto"/>
              <w:ind w:right="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lastevanemate küsitlusi,  </w:t>
            </w:r>
          </w:p>
          <w:p w:rsidR="000051F1" w:rsidRDefault="00727B35">
            <w:pPr>
              <w:widowControl w:val="0"/>
              <w:spacing w:before="49" w:after="0" w:line="240" w:lineRule="auto"/>
              <w:ind w:right="12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neile antakse küsitluste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tulemuste kohta  </w:t>
            </w:r>
          </w:p>
          <w:p w:rsidR="000051F1" w:rsidRDefault="00727B35">
            <w:pPr>
              <w:widowControl w:val="0"/>
              <w:spacing w:before="49" w:after="0" w:line="240" w:lineRule="auto"/>
              <w:ind w:left="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tagasisidet. </w:t>
            </w:r>
          </w:p>
        </w:tc>
        <w:tc>
          <w:tcPr>
            <w:tcW w:w="2490" w:type="dxa"/>
          </w:tcPr>
          <w:p w:rsidR="000051F1" w:rsidRDefault="00727B35">
            <w:pPr>
              <w:widowControl w:val="0"/>
              <w:spacing w:after="0" w:line="274" w:lineRule="auto"/>
              <w:ind w:left="106" w:right="283"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Lapsevanemad on kursis koolis  toimuvaga. Lastevanemate rahulolu  kooliga püsib stabiilsena või  </w:t>
            </w:r>
          </w:p>
          <w:p w:rsidR="000051F1" w:rsidRDefault="00727B35">
            <w:pPr>
              <w:widowControl w:val="0"/>
              <w:spacing w:before="15"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suureneb. </w:t>
            </w:r>
          </w:p>
        </w:tc>
        <w:tc>
          <w:tcPr>
            <w:tcW w:w="1995"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0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0051F1">
            <w:pPr>
              <w:widowControl w:val="0"/>
              <w:spacing w:before="49" w:after="0" w:line="240" w:lineRule="auto"/>
              <w:jc w:val="center"/>
              <w:rPr>
                <w:rFonts w:ascii="Times New Roman" w:eastAsia="Times New Roman" w:hAnsi="Times New Roman" w:cs="Times New Roman"/>
                <w:sz w:val="24"/>
                <w:szCs w:val="24"/>
              </w:rPr>
            </w:pPr>
          </w:p>
        </w:tc>
        <w:tc>
          <w:tcPr>
            <w:tcW w:w="3255" w:type="dxa"/>
          </w:tcPr>
          <w:p w:rsidR="000051F1" w:rsidRDefault="000051F1">
            <w:pPr>
              <w:widowControl w:val="0"/>
              <w:spacing w:after="0" w:line="240" w:lineRule="auto"/>
              <w:rPr>
                <w:rFonts w:ascii="Times New Roman" w:eastAsia="Times New Roman" w:hAnsi="Times New Roman" w:cs="Times New Roman"/>
                <w:sz w:val="24"/>
                <w:szCs w:val="24"/>
              </w:rPr>
            </w:pPr>
          </w:p>
        </w:tc>
      </w:tr>
      <w:tr w:rsidR="000051F1">
        <w:trPr>
          <w:trHeight w:val="1545"/>
        </w:trPr>
        <w:tc>
          <w:tcPr>
            <w:tcW w:w="3420" w:type="dxa"/>
          </w:tcPr>
          <w:p w:rsidR="000051F1" w:rsidRDefault="002D3872">
            <w:pPr>
              <w:widowControl w:val="0"/>
              <w:spacing w:after="0" w:line="274" w:lineRule="auto"/>
              <w:ind w:left="826" w:right="130" w:hanging="3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727B35">
              <w:rPr>
                <w:rFonts w:ascii="Times New Roman" w:eastAsia="Times New Roman" w:hAnsi="Times New Roman" w:cs="Times New Roman"/>
                <w:sz w:val="24"/>
                <w:szCs w:val="24"/>
              </w:rPr>
              <w:t xml:space="preserve">. Toimuvad regulaarsed  hoolekogu koosolekud. </w:t>
            </w:r>
          </w:p>
        </w:tc>
        <w:tc>
          <w:tcPr>
            <w:tcW w:w="2490" w:type="dxa"/>
          </w:tcPr>
          <w:p w:rsidR="000051F1" w:rsidRDefault="00727B35">
            <w:pPr>
              <w:widowControl w:val="0"/>
              <w:spacing w:after="0" w:line="274" w:lineRule="auto"/>
              <w:ind w:left="106" w:right="404"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 hoolekoguga on kooli  arendav. Kogukond on teadlik  hoolekogu tegemistest, hoolekogu  aitab kaasa koolielu edendamisele. </w:t>
            </w:r>
          </w:p>
        </w:tc>
        <w:tc>
          <w:tcPr>
            <w:tcW w:w="199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10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hoolekogu,  </w:t>
            </w:r>
          </w:p>
          <w:p w:rsidR="000051F1" w:rsidRDefault="00727B35">
            <w:pPr>
              <w:widowControl w:val="0"/>
              <w:spacing w:before="49"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tc>
        <w:tc>
          <w:tcPr>
            <w:tcW w:w="3255" w:type="dxa"/>
          </w:tcPr>
          <w:p w:rsidR="000051F1" w:rsidRDefault="000051F1">
            <w:pPr>
              <w:widowControl w:val="0"/>
              <w:spacing w:after="0" w:line="240" w:lineRule="auto"/>
              <w:rPr>
                <w:rFonts w:ascii="Times New Roman" w:eastAsia="Times New Roman" w:hAnsi="Times New Roman" w:cs="Times New Roman"/>
                <w:sz w:val="24"/>
                <w:szCs w:val="24"/>
              </w:rPr>
            </w:pPr>
          </w:p>
        </w:tc>
      </w:tr>
      <w:tr w:rsidR="000051F1">
        <w:trPr>
          <w:trHeight w:val="2205"/>
        </w:trPr>
        <w:tc>
          <w:tcPr>
            <w:tcW w:w="3420" w:type="dxa"/>
          </w:tcPr>
          <w:p w:rsidR="000051F1" w:rsidRDefault="002D3872">
            <w:pPr>
              <w:widowControl w:val="0"/>
              <w:spacing w:after="0" w:line="240" w:lineRule="auto"/>
              <w:ind w:left="4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7B35">
              <w:rPr>
                <w:rFonts w:ascii="Times New Roman" w:eastAsia="Times New Roman" w:hAnsi="Times New Roman" w:cs="Times New Roman"/>
                <w:sz w:val="24"/>
                <w:szCs w:val="24"/>
              </w:rPr>
              <w:t xml:space="preserve">. Jätkub koostöö  </w:t>
            </w:r>
          </w:p>
          <w:p w:rsidR="000051F1" w:rsidRDefault="00727B35">
            <w:pPr>
              <w:widowControl w:val="0"/>
              <w:spacing w:before="49" w:after="0" w:line="240" w:lineRule="auto"/>
              <w:ind w:right="1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kohalike asutustega, sh  muuseum,  kultuurimaja,  </w:t>
            </w:r>
          </w:p>
          <w:p w:rsidR="000051F1" w:rsidRDefault="00727B35">
            <w:pPr>
              <w:widowControl w:val="0"/>
              <w:spacing w:before="49"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raamatukogu. Otsitakse uusi koostöövõimalusi  kohalike ettevõtjatega. </w:t>
            </w:r>
          </w:p>
        </w:tc>
        <w:tc>
          <w:tcPr>
            <w:tcW w:w="2490" w:type="dxa"/>
          </w:tcPr>
          <w:p w:rsidR="000051F1" w:rsidRDefault="00727B35">
            <w:pPr>
              <w:widowControl w:val="0"/>
              <w:spacing w:after="0" w:line="274" w:lineRule="auto"/>
              <w:ind w:left="106" w:right="410"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Õppetöö on rikastatud. Kujuneb  arusaam täiendavatest õppimise  võimalustest lisaks formaalõppele. </w:t>
            </w:r>
          </w:p>
        </w:tc>
        <w:tc>
          <w:tcPr>
            <w:tcW w:w="199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10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74" w:lineRule="auto"/>
              <w:ind w:left="107"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karjäärikoordinaato,  </w:t>
            </w:r>
          </w:p>
          <w:p w:rsidR="000051F1" w:rsidRDefault="00727B35">
            <w:pPr>
              <w:widowControl w:val="0"/>
              <w:spacing w:before="15"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tc>
        <w:tc>
          <w:tcPr>
            <w:tcW w:w="3255" w:type="dxa"/>
          </w:tcPr>
          <w:p w:rsidR="000051F1" w:rsidRDefault="000051F1">
            <w:pPr>
              <w:widowControl w:val="0"/>
              <w:spacing w:after="0" w:line="240" w:lineRule="auto"/>
              <w:rPr>
                <w:rFonts w:ascii="Times New Roman" w:eastAsia="Times New Roman" w:hAnsi="Times New Roman" w:cs="Times New Roman"/>
                <w:sz w:val="24"/>
                <w:szCs w:val="24"/>
              </w:rPr>
            </w:pPr>
          </w:p>
        </w:tc>
      </w:tr>
    </w:tbl>
    <w:tbl>
      <w:tblPr>
        <w:tblStyle w:val="af2"/>
        <w:tblW w:w="1332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2730"/>
        <w:gridCol w:w="1920"/>
        <w:gridCol w:w="2040"/>
        <w:gridCol w:w="3345"/>
      </w:tblGrid>
      <w:tr w:rsidR="000051F1">
        <w:trPr>
          <w:trHeight w:val="1875"/>
        </w:trPr>
        <w:tc>
          <w:tcPr>
            <w:tcW w:w="3285" w:type="dxa"/>
          </w:tcPr>
          <w:p w:rsidR="000051F1" w:rsidRDefault="002D3872">
            <w:pPr>
              <w:widowControl w:val="0"/>
              <w:spacing w:after="0" w:line="240" w:lineRule="auto"/>
              <w:ind w:right="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7B35">
              <w:rPr>
                <w:rFonts w:ascii="Times New Roman" w:eastAsia="Times New Roman" w:hAnsi="Times New Roman" w:cs="Times New Roman"/>
                <w:sz w:val="24"/>
                <w:szCs w:val="24"/>
              </w:rPr>
              <w:t xml:space="preserve">. Õppeasutuseväliseid  </w:t>
            </w:r>
          </w:p>
          <w:p w:rsidR="000051F1" w:rsidRDefault="00727B35">
            <w:pPr>
              <w:widowControl w:val="0"/>
              <w:spacing w:before="49" w:after="0" w:line="240" w:lineRule="auto"/>
              <w:ind w:right="37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eksperte, spetsialiste  </w:t>
            </w:r>
          </w:p>
          <w:p w:rsidR="000051F1" w:rsidRDefault="00727B35">
            <w:pPr>
              <w:widowControl w:val="0"/>
              <w:spacing w:before="49" w:after="0" w:line="240" w:lineRule="auto"/>
              <w:ind w:right="64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ning praktikuid ja  </w:t>
            </w:r>
          </w:p>
          <w:p w:rsidR="000051F1" w:rsidRDefault="00727B35">
            <w:pPr>
              <w:widowControl w:val="0"/>
              <w:spacing w:before="49" w:after="0" w:line="240" w:lineRule="auto"/>
              <w:ind w:left="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vabatahtlikke  </w:t>
            </w:r>
          </w:p>
          <w:p w:rsidR="000051F1" w:rsidRDefault="00727B35">
            <w:pPr>
              <w:widowControl w:val="0"/>
              <w:spacing w:before="49" w:after="0" w:line="240" w:lineRule="auto"/>
              <w:ind w:right="1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kaasatakse õppetöösse.</w:t>
            </w:r>
          </w:p>
          <w:p w:rsidR="000051F1" w:rsidRDefault="00727B35">
            <w:pPr>
              <w:widowControl w:val="0"/>
              <w:spacing w:before="49" w:after="0" w:line="240" w:lineRule="auto"/>
              <w:ind w:right="1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 ülikoolidega. </w:t>
            </w:r>
          </w:p>
        </w:tc>
        <w:tc>
          <w:tcPr>
            <w:tcW w:w="2730" w:type="dxa"/>
          </w:tcPr>
          <w:p w:rsidR="000051F1" w:rsidRDefault="00727B35">
            <w:pPr>
              <w:widowControl w:val="0"/>
              <w:spacing w:after="0" w:line="274" w:lineRule="auto"/>
              <w:ind w:left="107" w:right="223"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Õpilaste silmaring laieneb. Õpilased  on teadlikud edasistest õppe- ja  töövõimalustest. </w:t>
            </w:r>
          </w:p>
        </w:tc>
        <w:tc>
          <w:tcPr>
            <w:tcW w:w="1920"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04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õppejuht, karjäärikoordinaator</w:t>
            </w:r>
          </w:p>
        </w:tc>
        <w:tc>
          <w:tcPr>
            <w:tcW w:w="3345" w:type="dxa"/>
          </w:tcPr>
          <w:p w:rsidR="000051F1" w:rsidRDefault="000051F1">
            <w:pPr>
              <w:widowControl w:val="0"/>
              <w:spacing w:after="0" w:line="240" w:lineRule="auto"/>
              <w:rPr>
                <w:rFonts w:ascii="Times New Roman" w:eastAsia="Times New Roman" w:hAnsi="Times New Roman" w:cs="Times New Roman"/>
                <w:sz w:val="24"/>
                <w:szCs w:val="24"/>
              </w:rPr>
            </w:pPr>
          </w:p>
        </w:tc>
      </w:tr>
    </w:tbl>
    <w:p w:rsidR="000051F1" w:rsidRDefault="000051F1">
      <w:pPr>
        <w:widowControl w:val="0"/>
        <w:spacing w:after="0" w:line="240" w:lineRule="auto"/>
        <w:rPr>
          <w:rFonts w:ascii="Arial" w:eastAsia="Arial" w:hAnsi="Arial" w:cs="Arial"/>
        </w:rPr>
      </w:pPr>
    </w:p>
    <w:p w:rsidR="000051F1" w:rsidRDefault="000051F1">
      <w:pPr>
        <w:widowControl w:val="0"/>
        <w:spacing w:after="0" w:line="240" w:lineRule="auto"/>
        <w:ind w:right="212"/>
        <w:jc w:val="center"/>
        <w:rPr>
          <w:rFonts w:ascii="Arial" w:eastAsia="Arial" w:hAnsi="Arial" w:cs="Arial"/>
          <w:sz w:val="21"/>
          <w:szCs w:val="21"/>
        </w:rPr>
      </w:pPr>
    </w:p>
    <w:tbl>
      <w:tblPr>
        <w:tblStyle w:val="af3"/>
        <w:tblW w:w="1333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700"/>
        <w:gridCol w:w="1905"/>
        <w:gridCol w:w="2040"/>
        <w:gridCol w:w="3345"/>
      </w:tblGrid>
      <w:tr w:rsidR="000051F1">
        <w:trPr>
          <w:trHeight w:val="1875"/>
        </w:trPr>
        <w:tc>
          <w:tcPr>
            <w:tcW w:w="3345" w:type="dxa"/>
          </w:tcPr>
          <w:p w:rsidR="000051F1" w:rsidRDefault="002D3872">
            <w:pPr>
              <w:widowControl w:val="0"/>
              <w:spacing w:after="0"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727B35">
              <w:rPr>
                <w:rFonts w:ascii="Times New Roman" w:eastAsia="Times New Roman" w:hAnsi="Times New Roman" w:cs="Times New Roman"/>
                <w:sz w:val="24"/>
                <w:szCs w:val="24"/>
              </w:rPr>
              <w:t xml:space="preserve">. Kaardistatakse  </w:t>
            </w:r>
          </w:p>
          <w:p w:rsidR="000051F1" w:rsidRDefault="00727B35">
            <w:pPr>
              <w:widowControl w:val="0"/>
              <w:spacing w:before="49" w:after="0" w:line="240" w:lineRule="auto"/>
              <w:ind w:right="56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vilistlaste käekäik.  </w:t>
            </w:r>
          </w:p>
          <w:p w:rsidR="000051F1" w:rsidRDefault="00727B35">
            <w:pPr>
              <w:widowControl w:val="0"/>
              <w:spacing w:before="49" w:after="0" w:line="240" w:lineRule="auto"/>
              <w:ind w:right="2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Kasutatakse vilistlaste  </w:t>
            </w:r>
          </w:p>
          <w:p w:rsidR="000051F1" w:rsidRDefault="00727B35">
            <w:pPr>
              <w:widowControl w:val="0"/>
              <w:spacing w:before="49" w:after="0" w:line="240" w:lineRule="auto"/>
              <w:ind w:right="5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kogemust õppetöö  </w:t>
            </w:r>
          </w:p>
          <w:p w:rsidR="000051F1" w:rsidRDefault="00727B35">
            <w:pPr>
              <w:widowControl w:val="0"/>
              <w:spacing w:before="49" w:after="0" w:line="240" w:lineRule="auto"/>
              <w:ind w:left="8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disainimisel. </w:t>
            </w:r>
          </w:p>
        </w:tc>
        <w:tc>
          <w:tcPr>
            <w:tcW w:w="2700" w:type="dxa"/>
          </w:tcPr>
          <w:p w:rsidR="000051F1" w:rsidRDefault="00727B35">
            <w:pPr>
              <w:widowControl w:val="0"/>
              <w:spacing w:after="0" w:line="274" w:lineRule="auto"/>
              <w:ind w:left="106" w:right="329"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Koolis toimuvad vilistlaste päevad,  kus vilistlased motiveerivad oma  lugudega õpilasi.  </w:t>
            </w:r>
          </w:p>
          <w:p w:rsidR="000051F1" w:rsidRDefault="00727B35">
            <w:pPr>
              <w:widowControl w:val="0"/>
              <w:spacing w:before="15" w:after="0" w:line="274" w:lineRule="auto"/>
              <w:ind w:left="112" w:right="169"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Igal õppeaastal kogutakse infot kooli  lõpetajate edasise käekäigu kohta. </w:t>
            </w:r>
          </w:p>
        </w:tc>
        <w:tc>
          <w:tcPr>
            <w:tcW w:w="190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04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vilistlased,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74" w:lineRule="auto"/>
              <w:ind w:left="107"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karjäärikoordi</w:t>
            </w:r>
            <w:r w:rsidR="00373F92">
              <w:rPr>
                <w:rFonts w:ascii="Times New Roman" w:eastAsia="Times New Roman" w:hAnsi="Times New Roman" w:cs="Times New Roman"/>
                <w:sz w:val="24"/>
                <w:szCs w:val="24"/>
              </w:rPr>
              <w:t>-</w:t>
            </w:r>
            <w:r>
              <w:rPr>
                <w:rFonts w:ascii="Times New Roman" w:eastAsia="Times New Roman" w:hAnsi="Times New Roman" w:cs="Times New Roman"/>
                <w:sz w:val="24"/>
                <w:szCs w:val="24"/>
              </w:rPr>
              <w:t>naator, õpetajad</w:t>
            </w:r>
          </w:p>
        </w:tc>
        <w:tc>
          <w:tcPr>
            <w:tcW w:w="3345" w:type="dxa"/>
          </w:tcPr>
          <w:p w:rsidR="000051F1" w:rsidRDefault="000051F1">
            <w:pPr>
              <w:widowControl w:val="0"/>
              <w:spacing w:after="0" w:line="240" w:lineRule="auto"/>
              <w:rPr>
                <w:rFonts w:ascii="Times New Roman" w:eastAsia="Times New Roman" w:hAnsi="Times New Roman" w:cs="Times New Roman"/>
                <w:sz w:val="24"/>
                <w:szCs w:val="24"/>
              </w:rPr>
            </w:pPr>
          </w:p>
        </w:tc>
      </w:tr>
      <w:tr w:rsidR="000051F1">
        <w:trPr>
          <w:trHeight w:val="2205"/>
        </w:trPr>
        <w:tc>
          <w:tcPr>
            <w:tcW w:w="3345" w:type="dxa"/>
          </w:tcPr>
          <w:p w:rsidR="000051F1" w:rsidRDefault="002D3872">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7B35">
              <w:rPr>
                <w:rFonts w:ascii="Times New Roman" w:eastAsia="Times New Roman" w:hAnsi="Times New Roman" w:cs="Times New Roman"/>
                <w:sz w:val="24"/>
                <w:szCs w:val="24"/>
              </w:rPr>
              <w:t xml:space="preserve">. Valla esindajad  </w:t>
            </w:r>
          </w:p>
          <w:p w:rsidR="000051F1" w:rsidRDefault="00727B35">
            <w:pPr>
              <w:widowControl w:val="0"/>
              <w:spacing w:before="49" w:after="0" w:line="240" w:lineRule="auto"/>
              <w:ind w:right="5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kohtuvad vähemalt  </w:t>
            </w:r>
          </w:p>
          <w:p w:rsidR="000051F1" w:rsidRDefault="00727B35">
            <w:pPr>
              <w:widowControl w:val="0"/>
              <w:spacing w:before="49" w:after="0" w:line="240" w:lineRule="auto"/>
              <w:ind w:right="6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kord aastas õpetajatega,  </w:t>
            </w:r>
          </w:p>
          <w:p w:rsidR="000051F1" w:rsidRDefault="00727B35">
            <w:pPr>
              <w:widowControl w:val="0"/>
              <w:spacing w:before="49" w:after="0" w:line="240" w:lineRule="auto"/>
              <w:ind w:left="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valla töötajaid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kaasatakse kooli  </w:t>
            </w:r>
          </w:p>
          <w:p w:rsidR="000051F1" w:rsidRDefault="00727B35">
            <w:pPr>
              <w:widowControl w:val="0"/>
              <w:spacing w:before="49" w:after="0" w:line="240" w:lineRule="auto"/>
              <w:ind w:left="8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üritustesse. </w:t>
            </w:r>
          </w:p>
        </w:tc>
        <w:tc>
          <w:tcPr>
            <w:tcW w:w="2700" w:type="dxa"/>
          </w:tcPr>
          <w:p w:rsidR="000051F1" w:rsidRDefault="00727B35">
            <w:pPr>
              <w:widowControl w:val="0"/>
              <w:spacing w:after="0" w:line="274" w:lineRule="auto"/>
              <w:ind w:left="104" w:right="243"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arendatakse koostöös kooli  pidajaga. Suureneb teadlikkus valla  ootustest ja kooli tegevustest. </w:t>
            </w:r>
          </w:p>
        </w:tc>
        <w:tc>
          <w:tcPr>
            <w:tcW w:w="1905"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vähemalt kord aastas </w:t>
            </w:r>
          </w:p>
        </w:tc>
        <w:tc>
          <w:tcPr>
            <w:tcW w:w="204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pidaja,  </w:t>
            </w:r>
          </w:p>
          <w:p w:rsidR="000051F1" w:rsidRDefault="00727B35">
            <w:pPr>
              <w:widowControl w:val="0"/>
              <w:spacing w:before="49"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huvijuht, õpetajad </w:t>
            </w:r>
          </w:p>
        </w:tc>
        <w:tc>
          <w:tcPr>
            <w:tcW w:w="3345" w:type="dxa"/>
          </w:tcPr>
          <w:p w:rsidR="000051F1" w:rsidRDefault="000051F1">
            <w:pPr>
              <w:widowControl w:val="0"/>
              <w:spacing w:after="0" w:line="240" w:lineRule="auto"/>
              <w:rPr>
                <w:rFonts w:ascii="Times New Roman" w:eastAsia="Times New Roman" w:hAnsi="Times New Roman" w:cs="Times New Roman"/>
                <w:sz w:val="24"/>
                <w:szCs w:val="24"/>
              </w:rPr>
            </w:pPr>
          </w:p>
        </w:tc>
      </w:tr>
      <w:tr w:rsidR="000051F1">
        <w:trPr>
          <w:trHeight w:val="1545"/>
        </w:trPr>
        <w:tc>
          <w:tcPr>
            <w:tcW w:w="3345"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D3872">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Õpilasesinduse  </w:t>
            </w:r>
          </w:p>
          <w:p w:rsidR="000051F1" w:rsidRDefault="00727B35">
            <w:pPr>
              <w:widowControl w:val="0"/>
              <w:spacing w:before="49" w:after="0" w:line="240" w:lineRule="auto"/>
              <w:ind w:right="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koosolekud toimuvad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regulaarselt, ÕE  </w:t>
            </w:r>
          </w:p>
          <w:p w:rsidR="000051F1" w:rsidRDefault="00727B35">
            <w:pPr>
              <w:widowControl w:val="0"/>
              <w:spacing w:before="49" w:after="0" w:line="240" w:lineRule="auto"/>
              <w:ind w:right="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tegemiste kohta antakse kooli infokanalites  </w:t>
            </w:r>
          </w:p>
          <w:p w:rsidR="000051F1" w:rsidRDefault="00727B35">
            <w:pPr>
              <w:widowControl w:val="0"/>
              <w:spacing w:before="49" w:after="0" w:line="240" w:lineRule="auto"/>
              <w:ind w:right="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pidevalt ülevaade. </w:t>
            </w:r>
          </w:p>
        </w:tc>
        <w:tc>
          <w:tcPr>
            <w:tcW w:w="2700" w:type="dxa"/>
          </w:tcPr>
          <w:p w:rsidR="000051F1" w:rsidRDefault="00727B35">
            <w:pPr>
              <w:widowControl w:val="0"/>
              <w:spacing w:after="0" w:line="274" w:lineRule="auto"/>
              <w:ind w:left="113" w:right="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ÕE dokumentatsioon on kodulehel  avaldatud.  </w:t>
            </w:r>
          </w:p>
          <w:p w:rsidR="000051F1" w:rsidRDefault="00727B35">
            <w:pPr>
              <w:widowControl w:val="0"/>
              <w:spacing w:before="15"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Õpilasesindus on Eesti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Õpilasesinduste Liidu aktiivne liige. Õpilasesindus tegutseb vastavalt  aastaplaanile ning juhindub juhtkonna  </w:t>
            </w:r>
            <w:r>
              <w:rPr>
                <w:rFonts w:ascii="Times New Roman" w:eastAsia="Times New Roman" w:hAnsi="Times New Roman" w:cs="Times New Roman"/>
                <w:sz w:val="24"/>
                <w:szCs w:val="24"/>
              </w:rPr>
              <w:lastRenderedPageBreak/>
              <w:t xml:space="preserve">tegevuskavast. </w:t>
            </w:r>
          </w:p>
        </w:tc>
        <w:tc>
          <w:tcPr>
            <w:tcW w:w="1905"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pidev tegevus </w:t>
            </w:r>
          </w:p>
        </w:tc>
        <w:tc>
          <w:tcPr>
            <w:tcW w:w="2040" w:type="dxa"/>
          </w:tcPr>
          <w:p w:rsidR="000051F1" w:rsidRDefault="0067057B" w:rsidP="005F637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ÕE juht, huvijuht, direktor</w:t>
            </w:r>
          </w:p>
        </w:tc>
        <w:tc>
          <w:tcPr>
            <w:tcW w:w="3345" w:type="dxa"/>
          </w:tcPr>
          <w:p w:rsidR="000051F1" w:rsidRDefault="000051F1">
            <w:pPr>
              <w:widowControl w:val="0"/>
              <w:spacing w:after="0" w:line="240" w:lineRule="auto"/>
              <w:rPr>
                <w:rFonts w:ascii="Times New Roman" w:eastAsia="Times New Roman" w:hAnsi="Times New Roman" w:cs="Times New Roman"/>
                <w:sz w:val="24"/>
                <w:szCs w:val="24"/>
              </w:rPr>
            </w:pPr>
          </w:p>
        </w:tc>
      </w:tr>
    </w:tbl>
    <w:tbl>
      <w:tblPr>
        <w:tblStyle w:val="af4"/>
        <w:tblW w:w="1336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2655"/>
        <w:gridCol w:w="1950"/>
        <w:gridCol w:w="2010"/>
        <w:gridCol w:w="3360"/>
      </w:tblGrid>
      <w:tr w:rsidR="000051F1" w:rsidTr="00D50894">
        <w:trPr>
          <w:trHeight w:val="2205"/>
        </w:trPr>
        <w:tc>
          <w:tcPr>
            <w:tcW w:w="3390"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2D387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Kooli tegevusi  </w:t>
            </w:r>
          </w:p>
          <w:p w:rsidR="000051F1" w:rsidRDefault="00727B35">
            <w:pPr>
              <w:widowControl w:val="0"/>
              <w:spacing w:before="49" w:after="0" w:line="240" w:lineRule="auto"/>
              <w:ind w:right="1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kajastatakse erinevates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meediakanalites </w:t>
            </w:r>
          </w:p>
        </w:tc>
        <w:tc>
          <w:tcPr>
            <w:tcW w:w="2655" w:type="dxa"/>
          </w:tcPr>
          <w:p w:rsidR="000051F1" w:rsidRDefault="00727B35">
            <w:pPr>
              <w:widowControl w:val="0"/>
              <w:spacing w:after="0" w:line="274" w:lineRule="auto"/>
              <w:ind w:left="106" w:right="29"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Kooli kodulehel ja Facebookis on info  koolis toimuvate ürituste kohta.  Kooli tegemisi kajastatakse kohalikus lehes ning võimalusel ka maakondlikes ja vabariiklikes väljaannetes</w:t>
            </w:r>
          </w:p>
        </w:tc>
        <w:tc>
          <w:tcPr>
            <w:tcW w:w="1950"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tegevus </w:t>
            </w:r>
          </w:p>
        </w:tc>
        <w:tc>
          <w:tcPr>
            <w:tcW w:w="2010" w:type="dxa"/>
          </w:tcPr>
          <w:p w:rsidR="000051F1" w:rsidRDefault="00727B35">
            <w:pPr>
              <w:widowControl w:val="0"/>
              <w:spacing w:after="0" w:line="274" w:lineRule="auto"/>
              <w:ind w:left="113" w:right="4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õppejuht,  </w:t>
            </w:r>
          </w:p>
          <w:p w:rsidR="000051F1" w:rsidRDefault="00727B35">
            <w:pPr>
              <w:widowControl w:val="0"/>
              <w:spacing w:before="15"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w:t>
            </w:r>
          </w:p>
        </w:tc>
        <w:tc>
          <w:tcPr>
            <w:tcW w:w="3360" w:type="dxa"/>
          </w:tcPr>
          <w:p w:rsidR="000051F1" w:rsidRDefault="000051F1">
            <w:pPr>
              <w:widowControl w:val="0"/>
              <w:spacing w:after="0" w:line="240" w:lineRule="auto"/>
              <w:rPr>
                <w:rFonts w:ascii="Times New Roman" w:eastAsia="Times New Roman" w:hAnsi="Times New Roman" w:cs="Times New Roman"/>
                <w:sz w:val="24"/>
                <w:szCs w:val="24"/>
              </w:rPr>
            </w:pPr>
          </w:p>
        </w:tc>
      </w:tr>
    </w:tbl>
    <w:p w:rsidR="000051F1" w:rsidRDefault="000051F1">
      <w:pPr>
        <w:widowControl w:val="0"/>
        <w:spacing w:before="467" w:after="0" w:line="240" w:lineRule="auto"/>
        <w:rPr>
          <w:rFonts w:ascii="Times New Roman" w:eastAsia="Times New Roman" w:hAnsi="Times New Roman" w:cs="Times New Roman"/>
          <w:sz w:val="24"/>
          <w:szCs w:val="24"/>
        </w:rPr>
      </w:pPr>
    </w:p>
    <w:p w:rsidR="000051F1" w:rsidRDefault="000051F1">
      <w:pPr>
        <w:widowControl w:val="0"/>
        <w:spacing w:before="467" w:after="0" w:line="240" w:lineRule="auto"/>
        <w:rPr>
          <w:rFonts w:ascii="Times New Roman" w:eastAsia="Times New Roman" w:hAnsi="Times New Roman" w:cs="Times New Roman"/>
          <w:sz w:val="24"/>
          <w:szCs w:val="24"/>
        </w:rPr>
      </w:pPr>
    </w:p>
    <w:p w:rsidR="0051075B" w:rsidRDefault="0051075B">
      <w:pPr>
        <w:rPr>
          <w:rFonts w:asciiTheme="majorHAnsi" w:eastAsiaTheme="majorEastAsia" w:hAnsiTheme="majorHAnsi" w:cstheme="majorBidi"/>
          <w:b/>
          <w:bCs/>
          <w:color w:val="4F81BD" w:themeColor="accent1"/>
          <w:sz w:val="26"/>
          <w:szCs w:val="26"/>
        </w:rPr>
      </w:pPr>
      <w:r>
        <w:br w:type="page"/>
      </w:r>
    </w:p>
    <w:p w:rsidR="000051F1" w:rsidRDefault="00727B35">
      <w:pPr>
        <w:pStyle w:val="Pealkiri2"/>
        <w:spacing w:before="480" w:line="240" w:lineRule="auto"/>
      </w:pPr>
      <w:bookmarkStart w:id="16" w:name="_Toc169260740"/>
      <w:r>
        <w:lastRenderedPageBreak/>
        <w:t>4.4. Ressursside juhtimine ja õpikeskkonna kujundamine</w:t>
      </w:r>
      <w:bookmarkEnd w:id="16"/>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ind w:left="520"/>
        <w:rPr>
          <w:rFonts w:ascii="Times New Roman" w:eastAsia="Times New Roman" w:hAnsi="Times New Roman" w:cs="Times New Roman"/>
          <w:sz w:val="24"/>
          <w:szCs w:val="24"/>
        </w:rPr>
      </w:pPr>
      <w:r>
        <w:rPr>
          <w:rFonts w:ascii="Times New Roman" w:eastAsia="Times New Roman" w:hAnsi="Times New Roman" w:cs="Times New Roman"/>
          <w:b/>
          <w:sz w:val="24"/>
          <w:szCs w:val="24"/>
        </w:rPr>
        <w:t>Eesmärk:</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ind w:left="520"/>
        <w:rPr>
          <w:rFonts w:ascii="Times New Roman" w:eastAsia="Times New Roman" w:hAnsi="Times New Roman" w:cs="Times New Roman"/>
          <w:b/>
          <w:color w:val="366091"/>
          <w:sz w:val="24"/>
          <w:szCs w:val="24"/>
        </w:rPr>
      </w:pPr>
      <w:r>
        <w:rPr>
          <w:rFonts w:ascii="Times New Roman" w:eastAsia="Times New Roman" w:hAnsi="Times New Roman" w:cs="Times New Roman"/>
          <w:b/>
          <w:sz w:val="24"/>
          <w:szCs w:val="24"/>
        </w:rPr>
        <w:t>Õpikeskkond on kaasaegne, turvaline ja õppija arengut soodustav.</w:t>
      </w: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727B35">
      <w:pPr>
        <w:widowControl w:val="0"/>
        <w:spacing w:before="345" w:after="0" w:line="240" w:lineRule="auto"/>
        <w:ind w:left="520"/>
        <w:rPr>
          <w:rFonts w:ascii="Times New Roman" w:eastAsia="Times New Roman" w:hAnsi="Times New Roman" w:cs="Times New Roman"/>
          <w:sz w:val="24"/>
          <w:szCs w:val="24"/>
        </w:rPr>
      </w:pPr>
      <w:r>
        <w:rPr>
          <w:rFonts w:ascii="Times New Roman" w:eastAsia="Times New Roman" w:hAnsi="Times New Roman" w:cs="Times New Roman"/>
          <w:sz w:val="24"/>
          <w:szCs w:val="24"/>
        </w:rPr>
        <w:t>Tegevuskava 20</w:t>
      </w:r>
      <w:r w:rsidR="00B72E9C">
        <w:rPr>
          <w:rFonts w:ascii="Times New Roman" w:eastAsia="Times New Roman" w:hAnsi="Times New Roman" w:cs="Times New Roman"/>
          <w:sz w:val="24"/>
          <w:szCs w:val="24"/>
        </w:rPr>
        <w:t>24</w:t>
      </w:r>
      <w:r>
        <w:rPr>
          <w:rFonts w:ascii="Times New Roman" w:eastAsia="Times New Roman" w:hAnsi="Times New Roman" w:cs="Times New Roman"/>
          <w:sz w:val="24"/>
          <w:szCs w:val="24"/>
        </w:rPr>
        <w:t>–20</w:t>
      </w:r>
      <w:r w:rsidR="00B72E9C">
        <w:rPr>
          <w:rFonts w:ascii="Times New Roman" w:eastAsia="Times New Roman" w:hAnsi="Times New Roman" w:cs="Times New Roman"/>
          <w:sz w:val="24"/>
          <w:szCs w:val="24"/>
        </w:rPr>
        <w:t>30</w:t>
      </w:r>
    </w:p>
    <w:tbl>
      <w:tblPr>
        <w:tblStyle w:val="af5"/>
        <w:tblW w:w="1330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5"/>
        <w:gridCol w:w="3045"/>
        <w:gridCol w:w="1245"/>
        <w:gridCol w:w="1965"/>
        <w:gridCol w:w="3015"/>
      </w:tblGrid>
      <w:tr w:rsidR="000051F1">
        <w:trPr>
          <w:trHeight w:val="1545"/>
        </w:trPr>
        <w:tc>
          <w:tcPr>
            <w:tcW w:w="403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Tegevused </w:t>
            </w:r>
          </w:p>
        </w:tc>
        <w:tc>
          <w:tcPr>
            <w:tcW w:w="304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 </w:t>
            </w:r>
          </w:p>
        </w:tc>
        <w:tc>
          <w:tcPr>
            <w:tcW w:w="1245"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Aeg </w:t>
            </w:r>
          </w:p>
        </w:tc>
        <w:tc>
          <w:tcPr>
            <w:tcW w:w="1965"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Koostöögrupp </w:t>
            </w:r>
          </w:p>
        </w:tc>
        <w:tc>
          <w:tcPr>
            <w:tcW w:w="3015"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Ressurss/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rahastamine.  </w:t>
            </w:r>
          </w:p>
          <w:p w:rsidR="000051F1" w:rsidRDefault="00727B35">
            <w:pPr>
              <w:widowControl w:val="0"/>
              <w:spacing w:before="49"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Võimalikud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rahastamise allikad. </w:t>
            </w:r>
          </w:p>
        </w:tc>
      </w:tr>
      <w:tr w:rsidR="000051F1">
        <w:trPr>
          <w:trHeight w:val="1530"/>
        </w:trPr>
        <w:tc>
          <w:tcPr>
            <w:tcW w:w="4035" w:type="dxa"/>
          </w:tcPr>
          <w:p w:rsidR="000051F1" w:rsidRDefault="00727B35">
            <w:pPr>
              <w:widowControl w:val="0"/>
              <w:spacing w:after="0" w:line="240" w:lineRule="auto"/>
              <w:ind w:left="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Personali palgamudeli  </w:t>
            </w:r>
          </w:p>
          <w:p w:rsidR="000051F1" w:rsidRDefault="00727B35">
            <w:pPr>
              <w:widowControl w:val="0"/>
              <w:spacing w:before="49" w:after="0" w:line="240" w:lineRule="auto"/>
              <w:ind w:right="3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analüüsimine ja uuendamine. </w:t>
            </w:r>
          </w:p>
        </w:tc>
        <w:tc>
          <w:tcPr>
            <w:tcW w:w="3045" w:type="dxa"/>
          </w:tcPr>
          <w:p w:rsidR="000051F1" w:rsidRDefault="00727B35">
            <w:pPr>
              <w:widowControl w:val="0"/>
              <w:spacing w:after="0" w:line="240" w:lineRule="auto"/>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Personali palgad on  </w:t>
            </w:r>
          </w:p>
          <w:p w:rsidR="000051F1" w:rsidRDefault="00727B35">
            <w:pPr>
              <w:widowControl w:val="0"/>
              <w:spacing w:before="49" w:after="0" w:line="274" w:lineRule="auto"/>
              <w:ind w:left="113" w:right="522"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konkurentsivõimelised piirkondlikku  eripära arvestades. </w:t>
            </w:r>
          </w:p>
        </w:tc>
        <w:tc>
          <w:tcPr>
            <w:tcW w:w="1245" w:type="dxa"/>
          </w:tcPr>
          <w:p w:rsidR="000051F1" w:rsidRDefault="00727B35">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72E9C">
              <w:rPr>
                <w:rFonts w:ascii="Times New Roman" w:eastAsia="Times New Roman" w:hAnsi="Times New Roman" w:cs="Times New Roman"/>
                <w:sz w:val="24"/>
                <w:szCs w:val="24"/>
              </w:rPr>
              <w:t>5</w:t>
            </w:r>
            <w:r w:rsidR="00373F92">
              <w:rPr>
                <w:rFonts w:ascii="Times New Roman" w:eastAsia="Times New Roman" w:hAnsi="Times New Roman" w:cs="Times New Roman"/>
                <w:sz w:val="24"/>
                <w:szCs w:val="24"/>
              </w:rPr>
              <w:t>-2026</w:t>
            </w:r>
            <w:r>
              <w:rPr>
                <w:rFonts w:ascii="Times New Roman" w:eastAsia="Times New Roman" w:hAnsi="Times New Roman" w:cs="Times New Roman"/>
                <w:sz w:val="24"/>
                <w:szCs w:val="24"/>
              </w:rPr>
              <w:t xml:space="preserve"> </w:t>
            </w:r>
          </w:p>
        </w:tc>
        <w:tc>
          <w:tcPr>
            <w:tcW w:w="1965"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pidaja,  </w:t>
            </w:r>
          </w:p>
          <w:p w:rsidR="000051F1" w:rsidRDefault="00727B35">
            <w:pPr>
              <w:widowControl w:val="0"/>
              <w:spacing w:before="49"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hoolekogu </w:t>
            </w:r>
          </w:p>
        </w:tc>
        <w:tc>
          <w:tcPr>
            <w:tcW w:w="3015"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eelarve </w:t>
            </w:r>
          </w:p>
        </w:tc>
      </w:tr>
      <w:tr w:rsidR="000051F1">
        <w:trPr>
          <w:trHeight w:val="2205"/>
        </w:trPr>
        <w:tc>
          <w:tcPr>
            <w:tcW w:w="4035" w:type="dxa"/>
          </w:tcPr>
          <w:p w:rsidR="000051F1" w:rsidRDefault="00727B35">
            <w:pPr>
              <w:widowControl w:val="0"/>
              <w:spacing w:after="0" w:line="240" w:lineRule="auto"/>
              <w:ind w:left="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Kooli eelarve projekti ja  </w:t>
            </w:r>
          </w:p>
          <w:p w:rsidR="000051F1" w:rsidRDefault="00727B35">
            <w:pPr>
              <w:widowControl w:val="0"/>
              <w:spacing w:before="49" w:after="0" w:line="274" w:lineRule="auto"/>
              <w:ind w:left="826"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kinnitatud eelarvet tutvustatakse  meeskonnale,  </w:t>
            </w:r>
          </w:p>
          <w:p w:rsidR="000051F1" w:rsidRDefault="00727B35">
            <w:pPr>
              <w:widowControl w:val="0"/>
              <w:spacing w:before="15" w:after="0" w:line="240" w:lineRule="auto"/>
              <w:ind w:right="71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lisainvesteeringute plaani  </w:t>
            </w:r>
          </w:p>
          <w:p w:rsidR="000051F1" w:rsidRDefault="00727B35">
            <w:pPr>
              <w:widowControl w:val="0"/>
              <w:spacing w:before="49" w:after="0" w:line="240" w:lineRule="auto"/>
              <w:ind w:righ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koostamisse kaasatakse kogu  </w:t>
            </w:r>
          </w:p>
          <w:p w:rsidR="000051F1" w:rsidRDefault="00727B35">
            <w:pPr>
              <w:widowControl w:val="0"/>
              <w:spacing w:before="49" w:after="0" w:line="240" w:lineRule="auto"/>
              <w:ind w:left="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meeskond. </w:t>
            </w:r>
          </w:p>
        </w:tc>
        <w:tc>
          <w:tcPr>
            <w:tcW w:w="304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Töötajad on teadlikud eelarve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kujunemisest, prioriteetidest,  </w:t>
            </w:r>
          </w:p>
          <w:p w:rsidR="000051F1" w:rsidRDefault="00727B35">
            <w:pPr>
              <w:widowControl w:val="0"/>
              <w:spacing w:before="49" w:after="0" w:line="274" w:lineRule="auto"/>
              <w:ind w:left="104" w:right="97"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võimalustest. Eelarve koostamisse on  kaasatud õpetajad, õpilasesindus. Eelarve  projekti </w:t>
            </w:r>
            <w:r>
              <w:rPr>
                <w:rFonts w:ascii="Times New Roman" w:eastAsia="Times New Roman" w:hAnsi="Times New Roman" w:cs="Times New Roman"/>
                <w:sz w:val="24"/>
                <w:szCs w:val="24"/>
              </w:rPr>
              <w:lastRenderedPageBreak/>
              <w:t xml:space="preserve">tutvustatakse personalile,  õpilasesindusele, hoolekogule. Lisainvesteeringute plaan koostatakse  osalusdemokraatia põhimõtetele toetudes. </w:t>
            </w:r>
          </w:p>
        </w:tc>
        <w:tc>
          <w:tcPr>
            <w:tcW w:w="1245" w:type="dxa"/>
          </w:tcPr>
          <w:p w:rsidR="000051F1" w:rsidRDefault="00727B35">
            <w:pPr>
              <w:widowControl w:val="0"/>
              <w:spacing w:after="0" w:line="240" w:lineRule="auto"/>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igal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aastal </w:t>
            </w:r>
          </w:p>
        </w:tc>
        <w:tc>
          <w:tcPr>
            <w:tcW w:w="1965"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õppejuht,</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õpilasesindus,  </w:t>
            </w:r>
          </w:p>
          <w:p w:rsidR="000051F1" w:rsidRDefault="00727B35">
            <w:pPr>
              <w:widowControl w:val="0"/>
              <w:spacing w:before="49"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hoolekogu</w:t>
            </w:r>
          </w:p>
        </w:tc>
        <w:tc>
          <w:tcPr>
            <w:tcW w:w="3015" w:type="dxa"/>
          </w:tcPr>
          <w:p w:rsidR="000051F1" w:rsidRDefault="000051F1">
            <w:pPr>
              <w:widowControl w:val="0"/>
              <w:spacing w:after="0" w:line="240" w:lineRule="auto"/>
              <w:rPr>
                <w:rFonts w:ascii="Times New Roman" w:eastAsia="Times New Roman" w:hAnsi="Times New Roman" w:cs="Times New Roman"/>
                <w:sz w:val="24"/>
                <w:szCs w:val="24"/>
              </w:rPr>
            </w:pPr>
          </w:p>
        </w:tc>
      </w:tr>
    </w:tbl>
    <w:tbl>
      <w:tblPr>
        <w:tblStyle w:val="af6"/>
        <w:tblW w:w="1336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1"/>
        <w:gridCol w:w="2977"/>
        <w:gridCol w:w="1276"/>
        <w:gridCol w:w="1984"/>
        <w:gridCol w:w="3077"/>
      </w:tblGrid>
      <w:tr w:rsidR="000051F1" w:rsidTr="00AD01B7">
        <w:trPr>
          <w:trHeight w:val="1455"/>
        </w:trPr>
        <w:tc>
          <w:tcPr>
            <w:tcW w:w="4051" w:type="dxa"/>
          </w:tcPr>
          <w:p w:rsidR="000051F1" w:rsidRDefault="00727B35">
            <w:pPr>
              <w:widowControl w:val="0"/>
              <w:spacing w:after="0" w:line="240" w:lineRule="auto"/>
              <w:ind w:left="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Kõik klassid käivad aasta  </w:t>
            </w:r>
          </w:p>
          <w:p w:rsidR="000051F1" w:rsidRDefault="00727B35">
            <w:pPr>
              <w:widowControl w:val="0"/>
              <w:spacing w:before="49" w:after="0" w:line="240" w:lineRule="auto"/>
              <w:ind w:left="8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jooksul vähemalt ühel  </w:t>
            </w:r>
            <w:r w:rsidR="00F36C69">
              <w:rPr>
                <w:rFonts w:ascii="Times New Roman" w:eastAsia="Times New Roman" w:hAnsi="Times New Roman" w:cs="Times New Roman"/>
                <w:sz w:val="24"/>
                <w:szCs w:val="24"/>
              </w:rPr>
              <w:t>või kahel</w:t>
            </w:r>
          </w:p>
          <w:p w:rsidR="000051F1" w:rsidRDefault="00727B35">
            <w:pPr>
              <w:widowControl w:val="0"/>
              <w:spacing w:before="49" w:after="0" w:line="240" w:lineRule="auto"/>
              <w:ind w:lef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õppekäigul. </w:t>
            </w:r>
          </w:p>
        </w:tc>
        <w:tc>
          <w:tcPr>
            <w:tcW w:w="2977" w:type="dxa"/>
          </w:tcPr>
          <w:p w:rsidR="000051F1" w:rsidRDefault="00727B35">
            <w:pPr>
              <w:widowControl w:val="0"/>
              <w:spacing w:after="0" w:line="274" w:lineRule="auto"/>
              <w:ind w:left="105" w:right="13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Õppekäik on integreeritud õppetöösse ja  saadud teadmisi analüüsitakse õppetöö  raames. </w:t>
            </w:r>
          </w:p>
        </w:tc>
        <w:tc>
          <w:tcPr>
            <w:tcW w:w="127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984" w:type="dxa"/>
          </w:tcPr>
          <w:p w:rsidR="000051F1" w:rsidRDefault="00727B35">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tc>
        <w:tc>
          <w:tcPr>
            <w:tcW w:w="3077" w:type="dxa"/>
          </w:tcPr>
          <w:p w:rsidR="000051F1" w:rsidRDefault="00727B35">
            <w:pPr>
              <w:widowControl w:val="0"/>
              <w:spacing w:after="0" w:line="240" w:lineRule="auto"/>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 eurot aastas,  </w:t>
            </w:r>
          </w:p>
          <w:p w:rsidR="000051F1" w:rsidRDefault="00727B35">
            <w:pPr>
              <w:widowControl w:val="0"/>
              <w:spacing w:before="49"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projektide rahastus. </w:t>
            </w:r>
          </w:p>
        </w:tc>
      </w:tr>
      <w:tr w:rsidR="000051F1" w:rsidTr="00AD01B7">
        <w:trPr>
          <w:trHeight w:val="2205"/>
        </w:trPr>
        <w:tc>
          <w:tcPr>
            <w:tcW w:w="4051" w:type="dxa"/>
          </w:tcPr>
          <w:p w:rsidR="000051F1" w:rsidRDefault="00727B35">
            <w:pPr>
              <w:widowControl w:val="0"/>
              <w:spacing w:after="0" w:line="240" w:lineRule="auto"/>
              <w:ind w:left="4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Tõhustatakse koostööd  </w:t>
            </w:r>
          </w:p>
          <w:p w:rsidR="000051F1" w:rsidRDefault="00727B35">
            <w:pPr>
              <w:widowControl w:val="0"/>
              <w:spacing w:before="49" w:after="0" w:line="240" w:lineRule="auto"/>
              <w:ind w:right="28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külakogukondadega, kohalike  </w:t>
            </w:r>
          </w:p>
          <w:p w:rsidR="000051F1" w:rsidRDefault="00727B35">
            <w:pPr>
              <w:widowControl w:val="0"/>
              <w:spacing w:before="49" w:after="0" w:line="274" w:lineRule="auto"/>
              <w:ind w:left="825" w:right="141"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ettevõtjatega ja kaasatakse neid  ürituste korraldamisel ja  erinevate tööde teostamisel. </w:t>
            </w:r>
          </w:p>
        </w:tc>
        <w:tc>
          <w:tcPr>
            <w:tcW w:w="2977" w:type="dxa"/>
          </w:tcPr>
          <w:p w:rsidR="000051F1" w:rsidRDefault="00727B35">
            <w:pPr>
              <w:widowControl w:val="0"/>
              <w:spacing w:after="0" w:line="274" w:lineRule="auto"/>
              <w:ind w:left="106" w:right="313"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Toimub kahepoolne kommunikatsioon.  Kogukonnaliikmed osalevad aktiivselt  kooli üritustel ning aitavad kaasa  erinevate tegevuste teostamisel. </w:t>
            </w:r>
          </w:p>
        </w:tc>
        <w:tc>
          <w:tcPr>
            <w:tcW w:w="1276" w:type="dxa"/>
          </w:tcPr>
          <w:p w:rsidR="000051F1" w:rsidRDefault="00727B35">
            <w:pPr>
              <w:widowControl w:val="0"/>
              <w:spacing w:after="0" w:line="240" w:lineRule="auto"/>
              <w:ind w:left="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pidev  </w:t>
            </w:r>
          </w:p>
          <w:p w:rsidR="000051F1" w:rsidRDefault="00727B35">
            <w:pPr>
              <w:widowControl w:val="0"/>
              <w:spacing w:before="49"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tegevus </w:t>
            </w:r>
          </w:p>
        </w:tc>
        <w:tc>
          <w:tcPr>
            <w:tcW w:w="1984"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kogukond,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õpetajad,  </w:t>
            </w:r>
          </w:p>
          <w:p w:rsidR="000051F1" w:rsidRDefault="00727B35">
            <w:pPr>
              <w:widowControl w:val="0"/>
              <w:spacing w:before="49"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õppejuht,  </w:t>
            </w:r>
          </w:p>
          <w:p w:rsidR="000051F1" w:rsidRDefault="00727B35">
            <w:pPr>
              <w:widowControl w:val="0"/>
              <w:spacing w:before="49" w:after="0" w:line="274" w:lineRule="auto"/>
              <w:ind w:left="112" w:right="105"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tc>
        <w:tc>
          <w:tcPr>
            <w:tcW w:w="3077" w:type="dxa"/>
          </w:tcPr>
          <w:p w:rsidR="000051F1" w:rsidRDefault="000051F1">
            <w:pPr>
              <w:widowControl w:val="0"/>
              <w:spacing w:after="0" w:line="240" w:lineRule="auto"/>
              <w:rPr>
                <w:rFonts w:ascii="Times New Roman" w:eastAsia="Times New Roman" w:hAnsi="Times New Roman" w:cs="Times New Roman"/>
                <w:sz w:val="24"/>
                <w:szCs w:val="24"/>
              </w:rPr>
            </w:pPr>
          </w:p>
        </w:tc>
      </w:tr>
    </w:tbl>
    <w:tbl>
      <w:tblPr>
        <w:tblStyle w:val="af7"/>
        <w:tblW w:w="1241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3225"/>
        <w:gridCol w:w="1050"/>
        <w:gridCol w:w="2010"/>
        <w:gridCol w:w="2260"/>
      </w:tblGrid>
      <w:tr w:rsidR="000051F1" w:rsidTr="002D3872">
        <w:trPr>
          <w:trHeight w:val="2205"/>
        </w:trPr>
        <w:tc>
          <w:tcPr>
            <w:tcW w:w="3870" w:type="dxa"/>
          </w:tcPr>
          <w:p w:rsidR="000051F1" w:rsidRDefault="002D3872">
            <w:pPr>
              <w:widowControl w:val="0"/>
              <w:spacing w:after="0" w:line="240" w:lineRule="auto"/>
              <w:ind w:left="4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727B35">
              <w:rPr>
                <w:rFonts w:ascii="Times New Roman" w:eastAsia="Times New Roman" w:hAnsi="Times New Roman" w:cs="Times New Roman"/>
                <w:sz w:val="24"/>
                <w:szCs w:val="24"/>
              </w:rPr>
              <w:t xml:space="preserve">. Kaasajastatakse kooli  </w:t>
            </w:r>
          </w:p>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infotehnoloogiline baas. </w:t>
            </w:r>
          </w:p>
        </w:tc>
        <w:tc>
          <w:tcPr>
            <w:tcW w:w="3225" w:type="dxa"/>
          </w:tcPr>
          <w:p w:rsidR="000051F1" w:rsidRDefault="00727B35" w:rsidP="00B72E9C">
            <w:pPr>
              <w:widowControl w:val="0"/>
              <w:spacing w:after="0" w:line="274" w:lineRule="auto"/>
              <w:ind w:left="106" w:right="456" w:firstLine="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Suure-Jaani koolimajas on ka</w:t>
            </w:r>
            <w:r w:rsidR="00B72E9C">
              <w:rPr>
                <w:rFonts w:ascii="Times New Roman" w:eastAsia="Times New Roman" w:hAnsi="Times New Roman" w:cs="Times New Roman"/>
                <w:sz w:val="24"/>
                <w:szCs w:val="24"/>
              </w:rPr>
              <w:t>he klassi ja</w:t>
            </w:r>
            <w:r w:rsidR="004C50BD">
              <w:rPr>
                <w:rFonts w:ascii="Times New Roman" w:eastAsia="Times New Roman" w:hAnsi="Times New Roman" w:cs="Times New Roman"/>
                <w:sz w:val="24"/>
                <w:szCs w:val="24"/>
              </w:rPr>
              <w:t>g</w:t>
            </w:r>
            <w:r w:rsidR="00B72E9C">
              <w:rPr>
                <w:rFonts w:ascii="Times New Roman" w:eastAsia="Times New Roman" w:hAnsi="Times New Roman" w:cs="Times New Roman"/>
                <w:sz w:val="24"/>
                <w:szCs w:val="24"/>
              </w:rPr>
              <w:t>u arvuteid</w:t>
            </w:r>
            <w:r>
              <w:rPr>
                <w:rFonts w:ascii="Times New Roman" w:eastAsia="Times New Roman" w:hAnsi="Times New Roman" w:cs="Times New Roman"/>
                <w:sz w:val="24"/>
                <w:szCs w:val="24"/>
              </w:rPr>
              <w:t xml:space="preserve"> </w:t>
            </w:r>
            <w:r w:rsidR="00B72E9C">
              <w:rPr>
                <w:rFonts w:ascii="Times New Roman" w:eastAsia="Times New Roman" w:hAnsi="Times New Roman" w:cs="Times New Roman"/>
                <w:sz w:val="24"/>
                <w:szCs w:val="24"/>
              </w:rPr>
              <w:t>, kasutamiseks samaaegselt.</w:t>
            </w:r>
          </w:p>
        </w:tc>
        <w:tc>
          <w:tcPr>
            <w:tcW w:w="1050" w:type="dxa"/>
          </w:tcPr>
          <w:p w:rsidR="000051F1" w:rsidRDefault="00727B35">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72E9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2010" w:type="dxa"/>
          </w:tcPr>
          <w:p w:rsidR="000051F1" w:rsidRDefault="00727B35">
            <w:pPr>
              <w:widowControl w:val="0"/>
              <w:spacing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w:t>
            </w:r>
          </w:p>
          <w:p w:rsidR="000051F1" w:rsidRDefault="000051F1">
            <w:pPr>
              <w:widowControl w:val="0"/>
              <w:spacing w:before="49" w:after="0" w:line="240" w:lineRule="auto"/>
              <w:jc w:val="center"/>
              <w:rPr>
                <w:rFonts w:ascii="Times New Roman" w:eastAsia="Times New Roman" w:hAnsi="Times New Roman" w:cs="Times New Roman"/>
                <w:sz w:val="24"/>
                <w:szCs w:val="24"/>
              </w:rPr>
            </w:pPr>
          </w:p>
        </w:tc>
        <w:tc>
          <w:tcPr>
            <w:tcW w:w="2260" w:type="dxa"/>
          </w:tcPr>
          <w:p w:rsidR="000051F1" w:rsidRDefault="000051F1">
            <w:pPr>
              <w:widowControl w:val="0"/>
              <w:spacing w:before="49" w:after="0" w:line="240" w:lineRule="auto"/>
              <w:ind w:left="107"/>
              <w:rPr>
                <w:rFonts w:ascii="Times New Roman" w:eastAsia="Times New Roman" w:hAnsi="Times New Roman" w:cs="Times New Roman"/>
                <w:sz w:val="24"/>
                <w:szCs w:val="24"/>
              </w:rPr>
            </w:pPr>
          </w:p>
        </w:tc>
      </w:tr>
      <w:tr w:rsidR="000051F1" w:rsidTr="002D3872">
        <w:trPr>
          <w:trHeight w:val="1875"/>
        </w:trPr>
        <w:tc>
          <w:tcPr>
            <w:tcW w:w="3870" w:type="dxa"/>
          </w:tcPr>
          <w:p w:rsidR="000051F1" w:rsidRDefault="002D3872">
            <w:pPr>
              <w:widowControl w:val="0"/>
              <w:spacing w:after="0" w:line="240" w:lineRule="auto"/>
              <w:ind w:right="21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7B35">
              <w:rPr>
                <w:rFonts w:ascii="Times New Roman" w:eastAsia="Times New Roman" w:hAnsi="Times New Roman" w:cs="Times New Roman"/>
                <w:sz w:val="24"/>
                <w:szCs w:val="24"/>
              </w:rPr>
              <w:t xml:space="preserve">. Soetatakse uusi digivahendeid. </w:t>
            </w:r>
          </w:p>
        </w:tc>
        <w:tc>
          <w:tcPr>
            <w:tcW w:w="3225" w:type="dxa"/>
          </w:tcPr>
          <w:p w:rsidR="000051F1" w:rsidRDefault="00727B35">
            <w:pPr>
              <w:widowControl w:val="0"/>
              <w:spacing w:after="0" w:line="274" w:lineRule="auto"/>
              <w:ind w:left="113" w:right="3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Õpilased kasutavad digivahendeid  õppetundides sihipäraselt ja teadlikult.  Õpilastel on teadmised ja oskused  erinevates e-õppekeskkondades  </w:t>
            </w:r>
          </w:p>
          <w:p w:rsidR="000051F1" w:rsidRDefault="00727B35">
            <w:pPr>
              <w:widowControl w:val="0"/>
              <w:spacing w:before="15"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tegutsemiseks. </w:t>
            </w:r>
          </w:p>
        </w:tc>
        <w:tc>
          <w:tcPr>
            <w:tcW w:w="1050" w:type="dxa"/>
          </w:tcPr>
          <w:p w:rsidR="000051F1" w:rsidRDefault="00727B35">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72E9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w:t>
            </w:r>
          </w:p>
          <w:p w:rsidR="000051F1" w:rsidRDefault="00727B35">
            <w:pPr>
              <w:widowControl w:val="0"/>
              <w:spacing w:before="49"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72E9C">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p>
        </w:tc>
        <w:tc>
          <w:tcPr>
            <w:tcW w:w="2010" w:type="dxa"/>
          </w:tcPr>
          <w:p w:rsidR="000051F1" w:rsidRDefault="00727B35">
            <w:pPr>
              <w:widowControl w:val="0"/>
              <w:spacing w:before="49"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w:t>
            </w:r>
          </w:p>
        </w:tc>
        <w:tc>
          <w:tcPr>
            <w:tcW w:w="2260" w:type="dxa"/>
          </w:tcPr>
          <w:p w:rsidR="000051F1" w:rsidRDefault="00727B35">
            <w:pPr>
              <w:widowControl w:val="0"/>
              <w:spacing w:after="0" w:line="274" w:lineRule="auto"/>
              <w:ind w:left="112" w:right="8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5000 eurot aastas kooli  eelarve</w:t>
            </w:r>
          </w:p>
        </w:tc>
      </w:tr>
      <w:tr w:rsidR="000051F1" w:rsidTr="002D3872">
        <w:trPr>
          <w:trHeight w:val="1215"/>
        </w:trPr>
        <w:tc>
          <w:tcPr>
            <w:tcW w:w="3870" w:type="dxa"/>
          </w:tcPr>
          <w:p w:rsidR="000051F1" w:rsidRDefault="002D3872">
            <w:pPr>
              <w:widowControl w:val="0"/>
              <w:spacing w:after="0" w:line="274" w:lineRule="auto"/>
              <w:ind w:left="493" w:right="22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727B35">
              <w:rPr>
                <w:rFonts w:ascii="Times New Roman" w:eastAsia="Times New Roman" w:hAnsi="Times New Roman" w:cs="Times New Roman"/>
                <w:sz w:val="24"/>
                <w:szCs w:val="24"/>
                <w:highlight w:val="white"/>
              </w:rPr>
              <w:t xml:space="preserve">. Suure-Jaani koolimajaõpikeskkonna lähteülesande </w:t>
            </w:r>
            <w:r w:rsidR="00727B35">
              <w:rPr>
                <w:rFonts w:ascii="Times New Roman" w:eastAsia="Times New Roman" w:hAnsi="Times New Roman" w:cs="Times New Roman"/>
                <w:sz w:val="24"/>
                <w:szCs w:val="24"/>
              </w:rPr>
              <w:t xml:space="preserve"> </w:t>
            </w:r>
            <w:r w:rsidR="00727B35">
              <w:rPr>
                <w:rFonts w:ascii="Times New Roman" w:eastAsia="Times New Roman" w:hAnsi="Times New Roman" w:cs="Times New Roman"/>
                <w:sz w:val="24"/>
                <w:szCs w:val="24"/>
                <w:highlight w:val="white"/>
              </w:rPr>
              <w:t xml:space="preserve">koostamine. </w:t>
            </w:r>
          </w:p>
        </w:tc>
        <w:tc>
          <w:tcPr>
            <w:tcW w:w="3225" w:type="dxa"/>
          </w:tcPr>
          <w:p w:rsidR="000051F1" w:rsidRDefault="00727B35">
            <w:pPr>
              <w:widowControl w:val="0"/>
              <w:spacing w:after="0" w:line="274" w:lineRule="auto"/>
              <w:ind w:left="106" w:right="106"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Lähteülesande põhjal on planeeritud  koolihoone renoveerimine või uue  koolihoone ehitamine. Tellitud on projekt praeguse hoone renoveerimiseks või uue  hoone ehitamiseks.</w:t>
            </w:r>
          </w:p>
        </w:tc>
        <w:tc>
          <w:tcPr>
            <w:tcW w:w="1050" w:type="dxa"/>
          </w:tcPr>
          <w:p w:rsidR="000051F1" w:rsidRDefault="00727B35">
            <w:pPr>
              <w:widowControl w:val="0"/>
              <w:spacing w:after="0" w:line="240" w:lineRule="auto"/>
              <w:ind w:left="110"/>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72E9C">
              <w:rPr>
                <w:rFonts w:ascii="Times New Roman" w:eastAsia="Times New Roman" w:hAnsi="Times New Roman" w:cs="Times New Roman"/>
                <w:sz w:val="24"/>
                <w:szCs w:val="24"/>
              </w:rPr>
              <w:t>4-2025</w:t>
            </w:r>
          </w:p>
        </w:tc>
        <w:tc>
          <w:tcPr>
            <w:tcW w:w="2010" w:type="dxa"/>
          </w:tcPr>
          <w:p w:rsidR="000051F1" w:rsidRDefault="00727B35">
            <w:pPr>
              <w:widowControl w:val="0"/>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pidaja,  </w:t>
            </w:r>
          </w:p>
          <w:p w:rsidR="000051F1" w:rsidRDefault="00727B35">
            <w:pPr>
              <w:widowControl w:val="0"/>
              <w:spacing w:before="49" w:after="0" w:line="240" w:lineRule="auto"/>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 õpetajad </w:t>
            </w:r>
          </w:p>
        </w:tc>
        <w:tc>
          <w:tcPr>
            <w:tcW w:w="2260" w:type="dxa"/>
          </w:tcPr>
          <w:p w:rsidR="000051F1" w:rsidRDefault="000051F1">
            <w:pPr>
              <w:widowControl w:val="0"/>
              <w:spacing w:after="0" w:line="240" w:lineRule="auto"/>
              <w:rPr>
                <w:rFonts w:ascii="Times New Roman" w:eastAsia="Times New Roman" w:hAnsi="Times New Roman" w:cs="Times New Roman"/>
                <w:sz w:val="24"/>
                <w:szCs w:val="24"/>
              </w:rPr>
            </w:pPr>
          </w:p>
        </w:tc>
      </w:tr>
    </w:tbl>
    <w:p w:rsidR="000051F1" w:rsidRDefault="000051F1">
      <w:pPr>
        <w:pStyle w:val="Pealkiri2"/>
        <w:spacing w:before="480" w:line="240" w:lineRule="auto"/>
        <w:ind w:right="211"/>
      </w:pPr>
      <w:bookmarkStart w:id="17" w:name="_heading=h.lo4xopbmkwne" w:colFirst="0" w:colLast="0"/>
      <w:bookmarkEnd w:id="17"/>
    </w:p>
    <w:p w:rsidR="000051F1" w:rsidRDefault="00727B35">
      <w:pPr>
        <w:pStyle w:val="Pealkiri2"/>
        <w:spacing w:before="480" w:line="240" w:lineRule="auto"/>
        <w:ind w:right="211"/>
        <w:rPr>
          <w:rFonts w:ascii="Times New Roman" w:eastAsia="Times New Roman" w:hAnsi="Times New Roman" w:cs="Times New Roman"/>
          <w:sz w:val="24"/>
          <w:szCs w:val="24"/>
        </w:rPr>
      </w:pPr>
      <w:bookmarkStart w:id="18" w:name="_Toc169260741"/>
      <w:r>
        <w:t>4.5. Õppe- ja kasvatusprotsess</w:t>
      </w:r>
      <w:bookmarkEnd w:id="18"/>
    </w:p>
    <w:p w:rsidR="000051F1" w:rsidRDefault="000051F1">
      <w:pPr>
        <w:widowControl w:val="0"/>
        <w:spacing w:after="0" w:line="240" w:lineRule="auto"/>
        <w:ind w:left="520"/>
        <w:rPr>
          <w:rFonts w:ascii="Times New Roman" w:eastAsia="Times New Roman" w:hAnsi="Times New Roman" w:cs="Times New Roman"/>
          <w:b/>
          <w:sz w:val="24"/>
          <w:szCs w:val="24"/>
        </w:rPr>
      </w:pPr>
    </w:p>
    <w:p w:rsidR="000051F1" w:rsidRDefault="00727B35">
      <w:pPr>
        <w:widowControl w:val="0"/>
        <w:spacing w:after="0" w:line="240" w:lineRule="auto"/>
        <w:ind w:left="520"/>
        <w:rPr>
          <w:rFonts w:ascii="Times New Roman" w:eastAsia="Times New Roman" w:hAnsi="Times New Roman" w:cs="Times New Roman"/>
          <w:sz w:val="24"/>
          <w:szCs w:val="24"/>
        </w:rPr>
      </w:pPr>
      <w:r>
        <w:rPr>
          <w:rFonts w:ascii="Times New Roman" w:eastAsia="Times New Roman" w:hAnsi="Times New Roman" w:cs="Times New Roman"/>
          <w:b/>
          <w:sz w:val="24"/>
          <w:szCs w:val="24"/>
        </w:rPr>
        <w:t>Eesmärk:</w:t>
      </w:r>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ind w:left="520"/>
        <w:rPr>
          <w:rFonts w:ascii="Times New Roman" w:eastAsia="Times New Roman" w:hAnsi="Times New Roman" w:cs="Times New Roman"/>
          <w:sz w:val="24"/>
          <w:szCs w:val="24"/>
        </w:rPr>
      </w:pPr>
      <w:r>
        <w:rPr>
          <w:rFonts w:ascii="Times New Roman" w:eastAsia="Times New Roman" w:hAnsi="Times New Roman" w:cs="Times New Roman"/>
          <w:b/>
          <w:sz w:val="24"/>
          <w:szCs w:val="24"/>
        </w:rPr>
        <w:t>Gümnaasiumi lõpetajate haridustase võimaldab õpilastel teha soovitud valikuid enda tuleviku kujundamisel.</w:t>
      </w:r>
    </w:p>
    <w:p w:rsidR="000051F1" w:rsidRDefault="00727B35">
      <w:pPr>
        <w:widowControl w:val="0"/>
        <w:spacing w:before="345" w:after="0" w:line="240" w:lineRule="auto"/>
        <w:ind w:left="520"/>
        <w:rPr>
          <w:rFonts w:ascii="Times New Roman" w:eastAsia="Times New Roman" w:hAnsi="Times New Roman" w:cs="Times New Roman"/>
          <w:sz w:val="24"/>
          <w:szCs w:val="24"/>
        </w:rPr>
      </w:pPr>
      <w:r>
        <w:rPr>
          <w:rFonts w:ascii="Times New Roman" w:eastAsia="Times New Roman" w:hAnsi="Times New Roman" w:cs="Times New Roman"/>
          <w:sz w:val="24"/>
          <w:szCs w:val="24"/>
        </w:rPr>
        <w:t>Tegevuskava 2023–2028</w:t>
      </w:r>
    </w:p>
    <w:tbl>
      <w:tblPr>
        <w:tblStyle w:val="af8"/>
        <w:tblW w:w="12960"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060"/>
        <w:gridCol w:w="1125"/>
        <w:gridCol w:w="2160"/>
        <w:gridCol w:w="3135"/>
      </w:tblGrid>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Tegevused</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Tulemus</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Aeg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Koostöögrupp</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Ressurss/rahastamine. Võimalikud rahastamise allikad. </w:t>
            </w: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Spordivaldkonna arendus ja õppekava uuendamine.</w:t>
            </w:r>
            <w:r w:rsidR="004C50BD">
              <w:rPr>
                <w:rFonts w:ascii="Times New Roman" w:eastAsia="Times New Roman" w:hAnsi="Times New Roman" w:cs="Times New Roman"/>
                <w:sz w:val="24"/>
                <w:szCs w:val="24"/>
              </w:rPr>
              <w:t xml:space="preserve"> Kaaluda ujumise lisamist õppekav</w:t>
            </w:r>
            <w:r w:rsidR="001422B3">
              <w:rPr>
                <w:rFonts w:ascii="Times New Roman" w:eastAsia="Times New Roman" w:hAnsi="Times New Roman" w:cs="Times New Roman"/>
                <w:sz w:val="24"/>
                <w:szCs w:val="24"/>
              </w:rPr>
              <w:t>asse</w:t>
            </w:r>
            <w:r w:rsidR="004C50BD">
              <w:rPr>
                <w:rFonts w:ascii="Times New Roman" w:eastAsia="Times New Roman" w:hAnsi="Times New Roman" w:cs="Times New Roman"/>
                <w:sz w:val="24"/>
                <w:szCs w:val="24"/>
              </w:rPr>
              <w:t>.</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Uuendatud õppekava.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36C69">
              <w:rPr>
                <w:rFonts w:ascii="Times New Roman" w:eastAsia="Times New Roman" w:hAnsi="Times New Roman" w:cs="Times New Roman"/>
                <w:sz w:val="24"/>
                <w:szCs w:val="24"/>
              </w:rPr>
              <w:t>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õpetajad, spordialaliit</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Sotsiaalsuuna arendus ja õppekava uuendamine.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Uuendatud õppekava.</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36C69">
              <w:rPr>
                <w:rFonts w:ascii="Times New Roman" w:eastAsia="Times New Roman" w:hAnsi="Times New Roman" w:cs="Times New Roman"/>
                <w:sz w:val="24"/>
                <w:szCs w:val="24"/>
              </w:rPr>
              <w:t>5</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õpetajad, ülikoolid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E-õppe-keskkondade arendamine ja rakendamine, e-õppe kursuste pakkumine koostöös teiste õppeasutustega. </w:t>
            </w:r>
          </w:p>
          <w:p w:rsidR="000051F1" w:rsidRDefault="000051F1">
            <w:pPr>
              <w:widowControl w:val="0"/>
              <w:spacing w:after="0" w:line="240" w:lineRule="auto"/>
              <w:rPr>
                <w:rFonts w:ascii="Times New Roman" w:eastAsia="Times New Roman" w:hAnsi="Times New Roman" w:cs="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Koostöös teiste õppeasutustega läbivad õpilased mitmeid valikaineid.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õppejuht,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Välislektorite kaasamine õppetöö mitmekesistamisel.</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Koolis viivad läbi kursusi välislektorid.</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õpetajad,</w:t>
            </w: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õpilased, õppejuht</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kooli eelarve 1000€</w:t>
            </w: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Kaasaegsete õppemeetodite </w:t>
            </w:r>
            <w:r>
              <w:rPr>
                <w:rFonts w:ascii="Times New Roman" w:eastAsia="Times New Roman" w:hAnsi="Times New Roman" w:cs="Times New Roman"/>
                <w:sz w:val="24"/>
                <w:szCs w:val="24"/>
              </w:rPr>
              <w:lastRenderedPageBreak/>
              <w:t>juurutamine lähtudes elukestva õppe strateegiast, IKT vahendite kasutamise mitmekesistamine.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Koolis on kaasaegsed IKT vahendid ning neid </w:t>
            </w:r>
            <w:r>
              <w:rPr>
                <w:rFonts w:ascii="Times New Roman" w:eastAsia="Times New Roman" w:hAnsi="Times New Roman" w:cs="Times New Roman"/>
                <w:sz w:val="24"/>
                <w:szCs w:val="24"/>
              </w:rPr>
              <w:lastRenderedPageBreak/>
              <w:t xml:space="preserve">uuendatakse.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juht, õpetajad, õpilased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projektirahastus</w:t>
            </w: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Noorsootöö integratsioon kooli õppe- ja kasvatusprotsessi.</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Õppeprotsessi on kaasatud noortekeskused.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Noortekeskus, õpilased,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eelarvest 600€, projektirahastus</w:t>
            </w: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Õppetöö seostamine kodukoha ja kodukoha vaimse pärandiga.</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Õpilased teavad kodukoha tähtsamaid objekte, inimesi.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kogukond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Tugiõpilaste süsteemi rakendamine.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Õpilased toetavad kindla süsteemi alusel uusi kooli tulnud õpilasi.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36C69">
              <w:rPr>
                <w:rFonts w:ascii="Times New Roman" w:eastAsia="Times New Roman" w:hAnsi="Times New Roman" w:cs="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õpilased,</w:t>
            </w: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õppejuht</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Töövarjupäevade läbiviimine majandusõppe ja kutsesuunitluse eesmärgil.</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Töövarjupäevad on traditsioonilised ning saadud kogemused jagatakse.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36C69">
              <w:rPr>
                <w:rFonts w:ascii="Times New Roman" w:eastAsia="Times New Roman" w:hAnsi="Times New Roman" w:cs="Times New Roman"/>
                <w:sz w:val="24"/>
                <w:szCs w:val="24"/>
              </w:rPr>
              <w:t>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klassijuhatajad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Majandus- (ettevõtlusõppe) arendamine koos ettevõtjatega.</w:t>
            </w:r>
          </w:p>
          <w:p w:rsidR="000051F1" w:rsidRDefault="000051F1">
            <w:pPr>
              <w:widowControl w:val="0"/>
              <w:spacing w:after="0" w:line="240" w:lineRule="auto"/>
              <w:ind w:left="100"/>
              <w:rPr>
                <w:rFonts w:ascii="Times New Roman" w:eastAsia="Times New Roman" w:hAnsi="Times New Roman" w:cs="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Kohalikud ettevõtjad on kaasatud õppeprotsessi.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ettevõtjad,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Valikkursuste pakkumine koostöös Suure-Jaani Gümnaasiumi huvikooliga.</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Valikkursusi on võimalus võtta väljaspool oma kooli.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õpetajad, huvikooliõpetajad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Täiskasvanu koolituse võimaluste arendamine.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Täiskasvanud osalevad huvihariduses.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 direktor, õppejuht</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Tugispetsialistide võrgustiku väljatöötamine.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Gümnaasiumil on oma tugispetsialistid.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õppejuht</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Õppetöös rakendatakse  </w:t>
            </w:r>
          </w:p>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osaliselt projektõpet.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Projektipäevad on tavaline õppeaasta osa.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õppejuht. direktor,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74" w:lineRule="auto"/>
              <w:ind w:right="3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ühisürituste kaudu  kujundatakse identiteeti, ühtsustunnet ja ettevõtlikku  hoiakut. </w:t>
            </w:r>
          </w:p>
          <w:p w:rsidR="000051F1" w:rsidRDefault="000051F1">
            <w:pPr>
              <w:widowControl w:val="0"/>
              <w:spacing w:after="0" w:line="240" w:lineRule="auto"/>
              <w:rPr>
                <w:rFonts w:ascii="Times New Roman" w:eastAsia="Times New Roman" w:hAnsi="Times New Roman" w:cs="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Tekkinud on traditsioonilised ühisüritused. Luuakse uusi traditsioone.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Analüüsitakse kooli  </w:t>
            </w:r>
          </w:p>
          <w:p w:rsidR="000051F1" w:rsidRDefault="00727B35">
            <w:pPr>
              <w:widowControl w:val="0"/>
              <w:spacing w:before="4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tunnijaotusplaani ja  </w:t>
            </w:r>
          </w:p>
          <w:p w:rsidR="000051F1" w:rsidRDefault="00727B35">
            <w:pPr>
              <w:widowControl w:val="0"/>
              <w:spacing w:before="49" w:after="0" w:line="240" w:lineRule="auto"/>
              <w:ind w:right="3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vajadusel korrigeeritakse  </w:t>
            </w:r>
          </w:p>
          <w:p w:rsidR="000051F1" w:rsidRDefault="00727B35">
            <w:pPr>
              <w:widowControl w:val="0"/>
              <w:spacing w:after="0" w:line="274" w:lineRule="auto"/>
              <w:ind w:right="3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valikainete valikut.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Tunnijaotusplaan on muutumises vastavalt kaasnevate vajadustega.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õppejuht,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240" w:lineRule="auto"/>
              <w:rPr>
                <w:rFonts w:ascii="Times New Roman" w:eastAsia="Times New Roman" w:hAnsi="Times New Roman" w:cs="Times New Roman"/>
                <w:sz w:val="24"/>
                <w:szCs w:val="24"/>
              </w:rPr>
            </w:pPr>
          </w:p>
        </w:tc>
      </w:tr>
      <w:tr w:rsidR="000051F1">
        <w:tc>
          <w:tcPr>
            <w:tcW w:w="3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2"/>
              </w:numPr>
              <w:spacing w:after="0" w:line="274" w:lineRule="auto"/>
              <w:ind w:right="4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Õpilastele korraldatakse  üks kord aastas vastuvõtt, kooliaasta  lõpus- tunnustatakse hea  õppimise ja muude  kiiduväärt tegude eest.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Õpilased teavad, millised on tunnustamise alused. </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õppejuht, õpetajad</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eelarvest 500€</w:t>
            </w:r>
          </w:p>
        </w:tc>
      </w:tr>
    </w:tbl>
    <w:p w:rsidR="000051F1" w:rsidRDefault="00727B35">
      <w:pPr>
        <w:pStyle w:val="Pealkiri2"/>
        <w:spacing w:before="480" w:line="240" w:lineRule="auto"/>
        <w:ind w:right="3167"/>
      </w:pPr>
      <w:bookmarkStart w:id="19" w:name="_heading=h.83huwz2cgdcq" w:colFirst="0" w:colLast="0"/>
      <w:bookmarkEnd w:id="19"/>
      <w:r>
        <w:br w:type="page"/>
      </w:r>
    </w:p>
    <w:p w:rsidR="000051F1" w:rsidRDefault="00727B35">
      <w:pPr>
        <w:pStyle w:val="Pealkiri2"/>
        <w:spacing w:before="480" w:line="240" w:lineRule="auto"/>
        <w:ind w:right="3167"/>
      </w:pPr>
      <w:bookmarkStart w:id="20" w:name="_Toc169260742"/>
      <w:r>
        <w:lastRenderedPageBreak/>
        <w:t>4.6. Huvihariduse arendamine</w:t>
      </w:r>
      <w:bookmarkEnd w:id="20"/>
    </w:p>
    <w:p w:rsidR="000051F1" w:rsidRDefault="000051F1">
      <w:pPr>
        <w:widowControl w:val="0"/>
        <w:spacing w:after="0" w:line="240" w:lineRule="auto"/>
        <w:rPr>
          <w:rFonts w:ascii="Times New Roman" w:eastAsia="Times New Roman" w:hAnsi="Times New Roman" w:cs="Times New Roman"/>
          <w:sz w:val="24"/>
          <w:szCs w:val="24"/>
        </w:rPr>
      </w:pPr>
    </w:p>
    <w:p w:rsidR="000051F1" w:rsidRDefault="00727B35">
      <w:pPr>
        <w:widowControl w:val="0"/>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b/>
          <w:sz w:val="24"/>
          <w:szCs w:val="24"/>
        </w:rPr>
        <w:t>Eesmärk:</w:t>
      </w:r>
    </w:p>
    <w:p w:rsidR="000051F1" w:rsidRDefault="000051F1">
      <w:pPr>
        <w:widowControl w:val="0"/>
        <w:spacing w:after="0" w:line="360" w:lineRule="auto"/>
        <w:rPr>
          <w:rFonts w:ascii="Times New Roman" w:eastAsia="Times New Roman" w:hAnsi="Times New Roman" w:cs="Times New Roman"/>
          <w:sz w:val="24"/>
          <w:szCs w:val="24"/>
        </w:rPr>
      </w:pPr>
    </w:p>
    <w:p w:rsidR="000051F1" w:rsidRDefault="00727B35">
      <w:pPr>
        <w:widowControl w:val="0"/>
        <w:spacing w:after="0" w:line="360" w:lineRule="auto"/>
        <w:ind w:left="46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Erinevate huvialade lai valik pakub õpilastele täiendavaid eneseteostuse ja arenguvõimalusi.</w:t>
      </w:r>
    </w:p>
    <w:p w:rsidR="000051F1" w:rsidRDefault="00727B35">
      <w:pPr>
        <w:widowControl w:val="0"/>
        <w:spacing w:after="0" w:line="360" w:lineRule="auto"/>
        <w:ind w:left="46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Tegevuskava 202</w:t>
      </w:r>
      <w:r w:rsidR="004C50BD">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004C50BD">
        <w:rPr>
          <w:rFonts w:ascii="Times New Roman" w:eastAsia="Times New Roman" w:hAnsi="Times New Roman" w:cs="Times New Roman"/>
          <w:sz w:val="24"/>
          <w:szCs w:val="24"/>
        </w:rPr>
        <w:t>30</w:t>
      </w:r>
    </w:p>
    <w:tbl>
      <w:tblPr>
        <w:tblStyle w:val="af9"/>
        <w:tblW w:w="1323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195"/>
        <w:gridCol w:w="1290"/>
        <w:gridCol w:w="2115"/>
        <w:gridCol w:w="3240"/>
      </w:tblGrid>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Tegevused</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Tulemus</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Aeg</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Koostöögrupp</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Ressurss</w:t>
            </w:r>
          </w:p>
        </w:tc>
      </w:tr>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5"/>
              </w:numPr>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Hoida mitmekesisena huvitegevuste valdkondi.</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Huviringid on esindatud erinevates valdkondades. </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huvikooli õpetajad</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360" w:lineRule="auto"/>
              <w:ind w:right="180"/>
              <w:rPr>
                <w:rFonts w:ascii="Times New Roman" w:eastAsia="Times New Roman" w:hAnsi="Times New Roman" w:cs="Times New Roman"/>
                <w:sz w:val="24"/>
                <w:szCs w:val="24"/>
              </w:rPr>
            </w:pPr>
          </w:p>
        </w:tc>
      </w:tr>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Suurendada huvihariduses pakutavate teadmiste osakaalu gümnaasiumi õppes valikainetena.</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Gümnaasiumiõpilased võtavad huvikoolist valikaineid.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huvikooli õpetajad</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360" w:lineRule="auto"/>
              <w:ind w:right="180"/>
              <w:rPr>
                <w:rFonts w:ascii="Times New Roman" w:eastAsia="Times New Roman" w:hAnsi="Times New Roman" w:cs="Times New Roman"/>
                <w:sz w:val="24"/>
                <w:szCs w:val="24"/>
              </w:rPr>
            </w:pPr>
          </w:p>
        </w:tc>
      </w:tr>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5"/>
              </w:numPr>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Tutvustada huvihariduses pakutavaid võimalusi kogukonnale.</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Kogukond kasutab huvihariduse võimalusi. </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huvikooli õpetajad, õpilased</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360" w:lineRule="auto"/>
              <w:ind w:right="180"/>
              <w:rPr>
                <w:rFonts w:ascii="Times New Roman" w:eastAsia="Times New Roman" w:hAnsi="Times New Roman" w:cs="Times New Roman"/>
                <w:sz w:val="24"/>
                <w:szCs w:val="24"/>
              </w:rPr>
            </w:pPr>
          </w:p>
        </w:tc>
      </w:tr>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5"/>
              </w:numPr>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Suurendada vajamineva inventari hulka projektidest saadavate vahendite abil</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Kooli soetatakse igal aastal uut inventari ja kaasaegseid õppevahendeid. </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huvikooli õpetajad</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360" w:lineRule="auto"/>
              <w:ind w:right="180"/>
              <w:rPr>
                <w:rFonts w:ascii="Times New Roman" w:eastAsia="Times New Roman" w:hAnsi="Times New Roman" w:cs="Times New Roman"/>
                <w:sz w:val="24"/>
                <w:szCs w:val="24"/>
              </w:rPr>
            </w:pPr>
          </w:p>
        </w:tc>
      </w:tr>
      <w:tr w:rsidR="000051F1">
        <w:tc>
          <w:tcPr>
            <w:tcW w:w="3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numPr>
                <w:ilvl w:val="0"/>
                <w:numId w:val="5"/>
              </w:numPr>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Huvikooli ringide õppekavade arendus.</w:t>
            </w:r>
          </w:p>
        </w:tc>
        <w:tc>
          <w:tcPr>
            <w:tcW w:w="3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Õppekavad on kaasajastatud ja neid uuendatakse pidevalt. </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pidev tegevus</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727B35">
            <w:pPr>
              <w:widowControl w:val="0"/>
              <w:spacing w:after="0"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direktor, huvikooli õpetajad</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51F1" w:rsidRDefault="000051F1">
            <w:pPr>
              <w:widowControl w:val="0"/>
              <w:spacing w:after="0" w:line="360" w:lineRule="auto"/>
              <w:ind w:right="180"/>
              <w:rPr>
                <w:rFonts w:ascii="Times New Roman" w:eastAsia="Times New Roman" w:hAnsi="Times New Roman" w:cs="Times New Roman"/>
                <w:sz w:val="24"/>
                <w:szCs w:val="24"/>
              </w:rPr>
            </w:pPr>
          </w:p>
        </w:tc>
      </w:tr>
    </w:tbl>
    <w:p w:rsidR="000051F1" w:rsidRDefault="000051F1">
      <w:pPr>
        <w:widowControl w:val="0"/>
        <w:spacing w:after="0" w:line="360" w:lineRule="auto"/>
        <w:ind w:left="460" w:right="180"/>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before="154" w:after="0" w:line="362" w:lineRule="auto"/>
        <w:ind w:right="3167"/>
        <w:rPr>
          <w:rFonts w:ascii="Times New Roman" w:eastAsia="Times New Roman" w:hAnsi="Times New Roman" w:cs="Times New Roman"/>
          <w:sz w:val="24"/>
          <w:szCs w:val="24"/>
        </w:rPr>
      </w:pPr>
    </w:p>
    <w:p w:rsidR="000051F1" w:rsidRDefault="000051F1">
      <w:pPr>
        <w:widowControl w:val="0"/>
        <w:spacing w:after="0" w:line="240" w:lineRule="auto"/>
        <w:rPr>
          <w:rFonts w:ascii="Times New Roman" w:eastAsia="Times New Roman" w:hAnsi="Times New Roman" w:cs="Times New Roman"/>
          <w:sz w:val="24"/>
          <w:szCs w:val="24"/>
        </w:rPr>
        <w:sectPr w:rsidR="000051F1">
          <w:pgSz w:w="16840" w:h="11900" w:orient="landscape"/>
          <w:pgMar w:top="1440" w:right="1340" w:bottom="1440" w:left="900" w:header="708" w:footer="708" w:gutter="0"/>
          <w:cols w:space="708"/>
        </w:sectPr>
      </w:pPr>
    </w:p>
    <w:p w:rsidR="005F6375" w:rsidRDefault="005F6375" w:rsidP="00E615B6">
      <w:pPr>
        <w:widowControl w:val="0"/>
        <w:spacing w:after="0" w:line="240" w:lineRule="auto"/>
        <w:ind w:left="-426"/>
        <w:rPr>
          <w:rFonts w:ascii="Times New Roman" w:eastAsia="Times New Roman" w:hAnsi="Times New Roman" w:cs="Times New Roman"/>
          <w:sz w:val="24"/>
          <w:szCs w:val="24"/>
        </w:rPr>
      </w:pPr>
      <w:bookmarkStart w:id="21" w:name="_heading=h.49x2ik5" w:colFirst="0" w:colLast="0"/>
      <w:bookmarkEnd w:id="21"/>
    </w:p>
    <w:p w:rsidR="008A5997" w:rsidRPr="008A5997" w:rsidRDefault="008A5997" w:rsidP="002D3872">
      <w:pPr>
        <w:pStyle w:val="Pealkiri1"/>
        <w:rPr>
          <w:rFonts w:eastAsia="Times New Roman"/>
        </w:rPr>
      </w:pPr>
      <w:bookmarkStart w:id="22" w:name="_Toc169260743"/>
      <w:r w:rsidRPr="008A5997">
        <w:rPr>
          <w:rFonts w:eastAsia="Times New Roman"/>
        </w:rPr>
        <w:t>V ARENGUKAVA UUENDAMISE JA MUUTMISE KORD</w:t>
      </w:r>
      <w:bookmarkEnd w:id="22"/>
    </w:p>
    <w:p w:rsidR="008A5997" w:rsidRPr="008A5997" w:rsidRDefault="008A5997" w:rsidP="008A5997">
      <w:pPr>
        <w:widowControl w:val="0"/>
        <w:spacing w:after="0" w:line="240" w:lineRule="auto"/>
        <w:ind w:left="-426"/>
        <w:rPr>
          <w:rFonts w:ascii="Times New Roman" w:eastAsia="Times New Roman" w:hAnsi="Times New Roman" w:cs="Times New Roman"/>
          <w:sz w:val="24"/>
          <w:szCs w:val="24"/>
        </w:rPr>
      </w:pPr>
    </w:p>
    <w:p w:rsidR="002D3872"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muudatused valmistatakse ette koostöös hoolekogu ja õppenõukoguga. </w:t>
      </w:r>
    </w:p>
    <w:p w:rsidR="002D3872"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kinnitab Põhja-Sakala  Vallavolikogu. </w:t>
      </w:r>
    </w:p>
    <w:p w:rsidR="002D3872"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muudatused esitatakse enne kinnitamist arvamuse andmiseks kooli hoolekogule ja õppenõukogule.  </w:t>
      </w:r>
    </w:p>
    <w:p w:rsidR="008A5997"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kui koolijuhtimise töödokument on avatud täiendus- ja muudatusettepanekuteks pidevalt, kusjuures ettepanekuid võivad esitada  kõik hoolekogu ja õppenõukogu liikmed.  </w:t>
      </w:r>
    </w:p>
    <w:p w:rsidR="008A5997"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kuulub läbiarutamisele iga õppeaasta kevadel kooli arenguseminaril, seda tutvustatakse õpilasesinduses, õppenõukogus ja  hoolekogus.  </w:t>
      </w:r>
    </w:p>
    <w:p w:rsidR="008A5997"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Kooli direktor korraldab arengukava avalikustamise kooli veebilehel.  </w:t>
      </w:r>
    </w:p>
    <w:p w:rsidR="008A5997" w:rsidRPr="002D3872" w:rsidRDefault="008A5997" w:rsidP="002D3872">
      <w:pPr>
        <w:jc w:val="both"/>
        <w:rPr>
          <w:rFonts w:ascii="Times New Roman" w:hAnsi="Times New Roman" w:cs="Times New Roman"/>
          <w:sz w:val="24"/>
          <w:szCs w:val="24"/>
        </w:rPr>
      </w:pPr>
      <w:bookmarkStart w:id="23" w:name="_GoBack"/>
      <w:bookmarkEnd w:id="23"/>
      <w:r w:rsidRPr="002D3872">
        <w:rPr>
          <w:rFonts w:ascii="Times New Roman" w:hAnsi="Times New Roman" w:cs="Times New Roman"/>
          <w:sz w:val="24"/>
          <w:szCs w:val="24"/>
        </w:rPr>
        <w:t>Arengukava läbi arutatud ja arvamus antud Suure-Jaani gümnaasiumi õppenõukogu koosolekul</w:t>
      </w:r>
      <w:r w:rsidR="002D3872">
        <w:rPr>
          <w:rFonts w:ascii="Times New Roman" w:hAnsi="Times New Roman" w:cs="Times New Roman"/>
          <w:sz w:val="24"/>
          <w:szCs w:val="24"/>
        </w:rPr>
        <w:t xml:space="preserve"> 07 juuni 2024</w:t>
      </w:r>
      <w:r w:rsidRPr="002D3872">
        <w:rPr>
          <w:rFonts w:ascii="Times New Roman" w:hAnsi="Times New Roman" w:cs="Times New Roman"/>
          <w:sz w:val="24"/>
          <w:szCs w:val="24"/>
        </w:rPr>
        <w:t xml:space="preserve">.  </w:t>
      </w:r>
    </w:p>
    <w:p w:rsidR="008A5997"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Arengukava läbi arutatud ja arvamus antud Suure-Jaani gümnaasiumi hoolekogu koosoleku</w:t>
      </w:r>
      <w:r w:rsidR="002D3872">
        <w:rPr>
          <w:rFonts w:ascii="Times New Roman" w:hAnsi="Times New Roman" w:cs="Times New Roman"/>
          <w:sz w:val="24"/>
          <w:szCs w:val="24"/>
        </w:rPr>
        <w:t>l 30 mai 2024</w:t>
      </w:r>
      <w:r w:rsidRPr="002D3872">
        <w:rPr>
          <w:rFonts w:ascii="Times New Roman" w:hAnsi="Times New Roman" w:cs="Times New Roman"/>
          <w:sz w:val="24"/>
          <w:szCs w:val="24"/>
        </w:rPr>
        <w:t xml:space="preserve">.  </w:t>
      </w:r>
    </w:p>
    <w:p w:rsidR="005F6375" w:rsidRPr="002D3872" w:rsidRDefault="008A5997" w:rsidP="002D3872">
      <w:pPr>
        <w:jc w:val="both"/>
        <w:rPr>
          <w:rFonts w:ascii="Times New Roman" w:hAnsi="Times New Roman" w:cs="Times New Roman"/>
          <w:sz w:val="24"/>
          <w:szCs w:val="24"/>
        </w:rPr>
      </w:pPr>
      <w:r w:rsidRPr="002D3872">
        <w:rPr>
          <w:rFonts w:ascii="Times New Roman" w:hAnsi="Times New Roman" w:cs="Times New Roman"/>
          <w:sz w:val="24"/>
          <w:szCs w:val="24"/>
        </w:rPr>
        <w:t xml:space="preserve">Arengukava kinnitatud Põhja-Sakala Vallavolikogu poolt </w:t>
      </w:r>
      <w:r w:rsidR="00D50894">
        <w:rPr>
          <w:rFonts w:ascii="Times New Roman" w:hAnsi="Times New Roman" w:cs="Times New Roman"/>
          <w:sz w:val="24"/>
          <w:szCs w:val="24"/>
        </w:rPr>
        <w:t xml:space="preserve">26 septembril </w:t>
      </w:r>
      <w:r w:rsidRPr="002D3872">
        <w:rPr>
          <w:rFonts w:ascii="Times New Roman" w:hAnsi="Times New Roman" w:cs="Times New Roman"/>
          <w:sz w:val="24"/>
          <w:szCs w:val="24"/>
        </w:rPr>
        <w:t xml:space="preserve">2024.  </w:t>
      </w:r>
    </w:p>
    <w:p w:rsidR="000051F1" w:rsidRPr="002D3872" w:rsidRDefault="005F6375" w:rsidP="002D3872">
      <w:pPr>
        <w:widowControl w:val="0"/>
        <w:spacing w:after="0" w:line="240" w:lineRule="auto"/>
        <w:jc w:val="both"/>
        <w:rPr>
          <w:rFonts w:ascii="Times New Roman" w:eastAsia="Times New Roman" w:hAnsi="Times New Roman" w:cs="Times New Roman"/>
          <w:sz w:val="24"/>
          <w:szCs w:val="24"/>
        </w:rPr>
      </w:pPr>
      <w:r w:rsidRPr="002D3872">
        <w:rPr>
          <w:rFonts w:ascii="Times New Roman" w:eastAsia="Times New Roman" w:hAnsi="Times New Roman" w:cs="Times New Roman"/>
          <w:noProof/>
          <w:sz w:val="24"/>
          <w:szCs w:val="24"/>
        </w:rPr>
        <w:drawing>
          <wp:anchor distT="0" distB="0" distL="0" distR="0" simplePos="0" relativeHeight="251668480" behindDoc="1" locked="0" layoutInCell="1" hidden="0" allowOverlap="1" wp14:anchorId="457EEB9E" wp14:editId="3121D933">
            <wp:simplePos x="0" y="0"/>
            <wp:positionH relativeFrom="column">
              <wp:posOffset>0</wp:posOffset>
            </wp:positionH>
            <wp:positionV relativeFrom="paragraph">
              <wp:posOffset>-3000373</wp:posOffset>
            </wp:positionV>
            <wp:extent cx="6350" cy="762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6350" cy="762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69504" behindDoc="1" locked="0" layoutInCell="1" hidden="0" allowOverlap="1" wp14:anchorId="7A965A55" wp14:editId="751462CA">
            <wp:simplePos x="0" y="0"/>
            <wp:positionH relativeFrom="column">
              <wp:posOffset>450850</wp:posOffset>
            </wp:positionH>
            <wp:positionV relativeFrom="paragraph">
              <wp:posOffset>-2997833</wp:posOffset>
            </wp:positionV>
            <wp:extent cx="1270" cy="127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0528" behindDoc="1" locked="0" layoutInCell="1" hidden="0" allowOverlap="1" wp14:anchorId="2A1EDF96" wp14:editId="7D744F3C">
            <wp:simplePos x="0" y="0"/>
            <wp:positionH relativeFrom="column">
              <wp:posOffset>2336800</wp:posOffset>
            </wp:positionH>
            <wp:positionV relativeFrom="paragraph">
              <wp:posOffset>-2997833</wp:posOffset>
            </wp:positionV>
            <wp:extent cx="1270" cy="12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1552" behindDoc="1" locked="0" layoutInCell="1" hidden="0" allowOverlap="1" wp14:anchorId="7210B784" wp14:editId="065D3393">
            <wp:simplePos x="0" y="0"/>
            <wp:positionH relativeFrom="column">
              <wp:posOffset>3022600</wp:posOffset>
            </wp:positionH>
            <wp:positionV relativeFrom="paragraph">
              <wp:posOffset>-2997833</wp:posOffset>
            </wp:positionV>
            <wp:extent cx="1270" cy="127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2576" behindDoc="1" locked="0" layoutInCell="1" hidden="0" allowOverlap="1" wp14:anchorId="4090422E" wp14:editId="7947A5E4">
            <wp:simplePos x="0" y="0"/>
            <wp:positionH relativeFrom="column">
              <wp:posOffset>3651250</wp:posOffset>
            </wp:positionH>
            <wp:positionV relativeFrom="paragraph">
              <wp:posOffset>-2997833</wp:posOffset>
            </wp:positionV>
            <wp:extent cx="1270" cy="127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3600" behindDoc="1" locked="0" layoutInCell="1" hidden="0" allowOverlap="1" wp14:anchorId="4CB40B19" wp14:editId="321A8DE2">
            <wp:simplePos x="0" y="0"/>
            <wp:positionH relativeFrom="column">
              <wp:posOffset>4193540</wp:posOffset>
            </wp:positionH>
            <wp:positionV relativeFrom="paragraph">
              <wp:posOffset>-2997833</wp:posOffset>
            </wp:positionV>
            <wp:extent cx="1270" cy="127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4624" behindDoc="1" locked="0" layoutInCell="1" hidden="0" allowOverlap="1" wp14:anchorId="3FC1DBBC" wp14:editId="0B17A3D3">
            <wp:simplePos x="0" y="0"/>
            <wp:positionH relativeFrom="column">
              <wp:posOffset>4737100</wp:posOffset>
            </wp:positionH>
            <wp:positionV relativeFrom="paragraph">
              <wp:posOffset>-2997833</wp:posOffset>
            </wp:positionV>
            <wp:extent cx="1270" cy="127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270" cy="1270"/>
                    </a:xfrm>
                    <a:prstGeom prst="rect">
                      <a:avLst/>
                    </a:prstGeom>
                    <a:ln/>
                  </pic:spPr>
                </pic:pic>
              </a:graphicData>
            </a:graphic>
          </wp:anchor>
        </w:drawing>
      </w:r>
      <w:r w:rsidRPr="002D3872">
        <w:rPr>
          <w:rFonts w:ascii="Times New Roman" w:eastAsia="Times New Roman" w:hAnsi="Times New Roman" w:cs="Times New Roman"/>
          <w:noProof/>
          <w:sz w:val="24"/>
          <w:szCs w:val="24"/>
        </w:rPr>
        <w:drawing>
          <wp:anchor distT="0" distB="0" distL="0" distR="0" simplePos="0" relativeHeight="251675648" behindDoc="1" locked="0" layoutInCell="1" hidden="0" allowOverlap="1" wp14:anchorId="24F4980A" wp14:editId="56798EEC">
            <wp:simplePos x="0" y="0"/>
            <wp:positionH relativeFrom="column">
              <wp:posOffset>6068060</wp:posOffset>
            </wp:positionH>
            <wp:positionV relativeFrom="paragraph">
              <wp:posOffset>-3000373</wp:posOffset>
            </wp:positionV>
            <wp:extent cx="6350" cy="7620"/>
            <wp:effectExtent l="0" t="0" r="0" b="0"/>
            <wp:wrapNone/>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6350" cy="7620"/>
                    </a:xfrm>
                    <a:prstGeom prst="rect">
                      <a:avLst/>
                    </a:prstGeom>
                    <a:ln/>
                  </pic:spPr>
                </pic:pic>
              </a:graphicData>
            </a:graphic>
          </wp:anchor>
        </w:drawing>
      </w:r>
      <w:bookmarkStart w:id="24" w:name="_heading=h.irkh78r2oh59" w:colFirst="0" w:colLast="0"/>
      <w:bookmarkStart w:id="25" w:name="_heading=h.d8btxp145rpj" w:colFirst="0" w:colLast="0"/>
      <w:bookmarkStart w:id="26" w:name="_heading=h.1s99v8sto8k5" w:colFirst="0" w:colLast="0"/>
      <w:bookmarkStart w:id="27" w:name="_heading=h.hzubmjnx6eix" w:colFirst="0" w:colLast="0"/>
      <w:bookmarkStart w:id="28" w:name="_heading=h.4i7ojhp" w:colFirst="0" w:colLast="0"/>
      <w:bookmarkStart w:id="29" w:name="_heading=h.fbhh74lo3bas" w:colFirst="0" w:colLast="0"/>
      <w:bookmarkEnd w:id="24"/>
      <w:bookmarkEnd w:id="25"/>
      <w:bookmarkEnd w:id="26"/>
      <w:bookmarkEnd w:id="27"/>
      <w:bookmarkEnd w:id="28"/>
      <w:bookmarkEnd w:id="29"/>
    </w:p>
    <w:sectPr w:rsidR="000051F1" w:rsidRPr="002D3872" w:rsidSect="002D3872">
      <w:type w:val="continuous"/>
      <w:pgSz w:w="11900" w:h="16840"/>
      <w:pgMar w:top="1440" w:right="1268" w:bottom="1440"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9B" w:rsidRDefault="0079179B">
      <w:pPr>
        <w:spacing w:after="0" w:line="240" w:lineRule="auto"/>
      </w:pPr>
      <w:r>
        <w:separator/>
      </w:r>
    </w:p>
  </w:endnote>
  <w:endnote w:type="continuationSeparator" w:id="0">
    <w:p w:rsidR="0079179B" w:rsidRDefault="0079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5" w:rsidRDefault="005F6375">
    <w:pPr>
      <w:pBdr>
        <w:top w:val="nil"/>
        <w:left w:val="nil"/>
        <w:bottom w:val="nil"/>
        <w:right w:val="nil"/>
        <w:between w:val="nil"/>
      </w:pBdr>
      <w:tabs>
        <w:tab w:val="center" w:pos="4513"/>
        <w:tab w:val="right" w:pos="9026"/>
      </w:tabs>
      <w:spacing w:after="0" w:line="240" w:lineRule="auto"/>
      <w:jc w:val="center"/>
      <w:rPr>
        <w:color w:val="000000"/>
      </w:rPr>
    </w:pPr>
  </w:p>
  <w:p w:rsidR="005F6375" w:rsidRDefault="005F637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sz w:val="24"/>
        <w:szCs w:val="24"/>
      </w:rPr>
    </w:pPr>
  </w:p>
  <w:p w:rsidR="005F6375" w:rsidRDefault="005F6375">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50894">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5" w:rsidRDefault="005F6375">
    <w:pPr>
      <w:pBdr>
        <w:top w:val="nil"/>
        <w:left w:val="nil"/>
        <w:bottom w:val="nil"/>
        <w:right w:val="nil"/>
        <w:between w:val="nil"/>
      </w:pBdr>
      <w:tabs>
        <w:tab w:val="center" w:pos="4513"/>
        <w:tab w:val="right" w:pos="9026"/>
      </w:tabs>
      <w:spacing w:after="0" w:line="240" w:lineRule="auto"/>
      <w:jc w:val="right"/>
      <w:rPr>
        <w:color w:val="000000"/>
      </w:rPr>
    </w:pPr>
  </w:p>
  <w:p w:rsidR="005F6375" w:rsidRDefault="005F637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9B" w:rsidRDefault="0079179B">
      <w:pPr>
        <w:spacing w:after="0" w:line="240" w:lineRule="auto"/>
      </w:pPr>
      <w:r>
        <w:separator/>
      </w:r>
    </w:p>
  </w:footnote>
  <w:footnote w:type="continuationSeparator" w:id="0">
    <w:p w:rsidR="0079179B" w:rsidRDefault="00791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5" w:rsidRDefault="005F6375">
    <w:pPr>
      <w:pBdr>
        <w:top w:val="nil"/>
        <w:left w:val="nil"/>
        <w:bottom w:val="nil"/>
        <w:right w:val="nil"/>
        <w:between w:val="nil"/>
      </w:pBdr>
      <w:tabs>
        <w:tab w:val="center" w:pos="4513"/>
        <w:tab w:val="right" w:pos="9026"/>
      </w:tabs>
      <w:spacing w:after="0" w:line="240" w:lineRule="auto"/>
      <w:jc w:val="right"/>
      <w:rPr>
        <w:color w:val="000000"/>
      </w:rPr>
    </w:pPr>
  </w:p>
  <w:p w:rsidR="005F6375" w:rsidRDefault="005F637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839"/>
    <w:multiLevelType w:val="multilevel"/>
    <w:tmpl w:val="3AECF4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61D0B6D"/>
    <w:multiLevelType w:val="multilevel"/>
    <w:tmpl w:val="02A6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BFB6F0F"/>
    <w:multiLevelType w:val="multilevel"/>
    <w:tmpl w:val="D2383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7B6157"/>
    <w:multiLevelType w:val="multilevel"/>
    <w:tmpl w:val="0FFEEE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554E4F47"/>
    <w:multiLevelType w:val="multilevel"/>
    <w:tmpl w:val="4CEC75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608F19A2"/>
    <w:multiLevelType w:val="multilevel"/>
    <w:tmpl w:val="36A84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BEC63AB"/>
    <w:multiLevelType w:val="multilevel"/>
    <w:tmpl w:val="C4C08AD8"/>
    <w:lvl w:ilvl="0">
      <w:start w:val="1"/>
      <w:numFmt w:val="decimal"/>
      <w:lvlText w:val="%1)"/>
      <w:lvlJc w:val="left"/>
      <w:pPr>
        <w:ind w:left="1440" w:hanging="360"/>
      </w:p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51F1"/>
    <w:rsid w:val="000051F1"/>
    <w:rsid w:val="001422B3"/>
    <w:rsid w:val="002428A0"/>
    <w:rsid w:val="002D3872"/>
    <w:rsid w:val="002E1DBD"/>
    <w:rsid w:val="00353E0F"/>
    <w:rsid w:val="00373F92"/>
    <w:rsid w:val="00415841"/>
    <w:rsid w:val="004C50BD"/>
    <w:rsid w:val="0051075B"/>
    <w:rsid w:val="00574BB5"/>
    <w:rsid w:val="00592E76"/>
    <w:rsid w:val="005F6375"/>
    <w:rsid w:val="00617833"/>
    <w:rsid w:val="0067057B"/>
    <w:rsid w:val="006E2AA5"/>
    <w:rsid w:val="00727B35"/>
    <w:rsid w:val="0079179B"/>
    <w:rsid w:val="007B589A"/>
    <w:rsid w:val="007B6BFC"/>
    <w:rsid w:val="007F769B"/>
    <w:rsid w:val="008301AA"/>
    <w:rsid w:val="008A097E"/>
    <w:rsid w:val="008A5997"/>
    <w:rsid w:val="008B732E"/>
    <w:rsid w:val="00AC766C"/>
    <w:rsid w:val="00AD01B7"/>
    <w:rsid w:val="00B72E9C"/>
    <w:rsid w:val="00CA3A3E"/>
    <w:rsid w:val="00D50894"/>
    <w:rsid w:val="00E541D8"/>
    <w:rsid w:val="00E611A0"/>
    <w:rsid w:val="00E615B6"/>
    <w:rsid w:val="00F04A6C"/>
    <w:rsid w:val="00F14C3C"/>
    <w:rsid w:val="00F36C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E4221"/>
  </w:style>
  <w:style w:type="paragraph" w:styleId="Pealkiri1">
    <w:name w:val="heading 1"/>
    <w:basedOn w:val="Normaallaad"/>
    <w:next w:val="Normaallaad"/>
    <w:link w:val="Pealkiri1Mrk"/>
    <w:uiPriority w:val="9"/>
    <w:qFormat/>
    <w:rsid w:val="00062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062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itel">
    <w:name w:val="Title"/>
    <w:basedOn w:val="Normaallaad"/>
    <w:next w:val="Normaallaa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Kontuurtabel">
    <w:name w:val="Table Grid"/>
    <w:basedOn w:val="Normaaltabel"/>
    <w:uiPriority w:val="59"/>
    <w:rsid w:val="00A456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s">
    <w:name w:val="header"/>
    <w:basedOn w:val="Normaallaad"/>
    <w:link w:val="PisMrk"/>
    <w:uiPriority w:val="99"/>
    <w:unhideWhenUsed/>
    <w:rsid w:val="00FC6B95"/>
    <w:pPr>
      <w:tabs>
        <w:tab w:val="center" w:pos="4513"/>
        <w:tab w:val="right" w:pos="9026"/>
      </w:tabs>
      <w:spacing w:after="0" w:line="240" w:lineRule="auto"/>
    </w:pPr>
  </w:style>
  <w:style w:type="character" w:customStyle="1" w:styleId="PisMrk">
    <w:name w:val="Päis Märk"/>
    <w:basedOn w:val="Liguvaikefont"/>
    <w:link w:val="Pis"/>
    <w:uiPriority w:val="99"/>
    <w:rsid w:val="00FC6B95"/>
    <w:rPr>
      <w:sz w:val="22"/>
      <w:szCs w:val="22"/>
    </w:rPr>
  </w:style>
  <w:style w:type="paragraph" w:styleId="Jalus">
    <w:name w:val="footer"/>
    <w:basedOn w:val="Normaallaad"/>
    <w:link w:val="JalusMrk"/>
    <w:uiPriority w:val="99"/>
    <w:unhideWhenUsed/>
    <w:rsid w:val="00FC6B95"/>
    <w:pPr>
      <w:tabs>
        <w:tab w:val="center" w:pos="4513"/>
        <w:tab w:val="right" w:pos="9026"/>
      </w:tabs>
      <w:spacing w:after="0" w:line="240" w:lineRule="auto"/>
    </w:pPr>
  </w:style>
  <w:style w:type="character" w:customStyle="1" w:styleId="JalusMrk">
    <w:name w:val="Jalus Märk"/>
    <w:basedOn w:val="Liguvaikefont"/>
    <w:link w:val="Jalus"/>
    <w:uiPriority w:val="99"/>
    <w:rsid w:val="00FC6B95"/>
    <w:rPr>
      <w:sz w:val="22"/>
      <w:szCs w:val="22"/>
    </w:rPr>
  </w:style>
  <w:style w:type="paragraph" w:styleId="Loendilik">
    <w:name w:val="List Paragraph"/>
    <w:basedOn w:val="Normaallaad"/>
    <w:uiPriority w:val="34"/>
    <w:qFormat/>
    <w:rsid w:val="00FC6B95"/>
    <w:pPr>
      <w:ind w:left="720"/>
      <w:contextualSpacing/>
    </w:pPr>
  </w:style>
  <w:style w:type="character" w:customStyle="1" w:styleId="apple-converted-space">
    <w:name w:val="apple-converted-space"/>
    <w:basedOn w:val="Liguvaikefont"/>
    <w:rsid w:val="00FA4315"/>
  </w:style>
  <w:style w:type="character" w:customStyle="1" w:styleId="Pealkiri1Mrk">
    <w:name w:val="Pealkiri 1 Märk"/>
    <w:basedOn w:val="Liguvaikefont"/>
    <w:link w:val="Pealkiri1"/>
    <w:uiPriority w:val="9"/>
    <w:rsid w:val="000624D5"/>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0624D5"/>
    <w:rPr>
      <w:rFonts w:asciiTheme="majorHAnsi" w:eastAsiaTheme="majorEastAsia" w:hAnsiTheme="majorHAnsi" w:cstheme="majorBidi"/>
      <w:b/>
      <w:bCs/>
      <w:color w:val="4F81BD" w:themeColor="accent1"/>
      <w:sz w:val="26"/>
      <w:szCs w:val="26"/>
    </w:rPr>
  </w:style>
  <w:style w:type="paragraph" w:styleId="Sisukorrapealkiri">
    <w:name w:val="TOC Heading"/>
    <w:basedOn w:val="Pealkiri1"/>
    <w:next w:val="Normaallaad"/>
    <w:uiPriority w:val="39"/>
    <w:semiHidden/>
    <w:unhideWhenUsed/>
    <w:qFormat/>
    <w:rsid w:val="001E0C88"/>
    <w:pPr>
      <w:outlineLvl w:val="9"/>
    </w:pPr>
    <w:rPr>
      <w:lang w:eastAsia="en-US"/>
    </w:rPr>
  </w:style>
  <w:style w:type="paragraph" w:styleId="SK1">
    <w:name w:val="toc 1"/>
    <w:basedOn w:val="Normaallaad"/>
    <w:next w:val="Normaallaad"/>
    <w:autoRedefine/>
    <w:uiPriority w:val="39"/>
    <w:unhideWhenUsed/>
    <w:rsid w:val="001E0C88"/>
    <w:pPr>
      <w:spacing w:after="100"/>
    </w:pPr>
  </w:style>
  <w:style w:type="paragraph" w:styleId="SK2">
    <w:name w:val="toc 2"/>
    <w:basedOn w:val="Normaallaad"/>
    <w:next w:val="Normaallaad"/>
    <w:autoRedefine/>
    <w:uiPriority w:val="39"/>
    <w:unhideWhenUsed/>
    <w:rsid w:val="001E0C88"/>
    <w:pPr>
      <w:spacing w:after="100"/>
      <w:ind w:left="220"/>
    </w:pPr>
  </w:style>
  <w:style w:type="character" w:styleId="Hperlink">
    <w:name w:val="Hyperlink"/>
    <w:basedOn w:val="Liguvaikefont"/>
    <w:uiPriority w:val="99"/>
    <w:unhideWhenUsed/>
    <w:rsid w:val="001E0C88"/>
    <w:rPr>
      <w:color w:val="0000FF" w:themeColor="hyperlink"/>
      <w:u w:val="single"/>
    </w:rPr>
  </w:style>
  <w:style w:type="paragraph" w:styleId="Jutumullitekst">
    <w:name w:val="Balloon Text"/>
    <w:basedOn w:val="Normaallaad"/>
    <w:link w:val="JutumullitekstMrk"/>
    <w:uiPriority w:val="99"/>
    <w:semiHidden/>
    <w:unhideWhenUsed/>
    <w:rsid w:val="001E0C8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E0C88"/>
    <w:rPr>
      <w:rFonts w:ascii="Tahoma" w:hAnsi="Tahoma" w:cs="Tahoma"/>
      <w:sz w:val="16"/>
      <w:szCs w:val="16"/>
    </w:rPr>
  </w:style>
  <w:style w:type="character" w:styleId="Kommentaariviide">
    <w:name w:val="annotation reference"/>
    <w:basedOn w:val="Liguvaikefont"/>
    <w:uiPriority w:val="99"/>
    <w:semiHidden/>
    <w:unhideWhenUsed/>
    <w:rsid w:val="00C748A6"/>
    <w:rPr>
      <w:sz w:val="16"/>
      <w:szCs w:val="16"/>
    </w:rPr>
  </w:style>
  <w:style w:type="paragraph" w:styleId="Kommentaaritekst">
    <w:name w:val="annotation text"/>
    <w:basedOn w:val="Normaallaad"/>
    <w:link w:val="KommentaaritekstMrk"/>
    <w:uiPriority w:val="99"/>
    <w:semiHidden/>
    <w:unhideWhenUsed/>
    <w:rsid w:val="00C748A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748A6"/>
  </w:style>
  <w:style w:type="paragraph" w:styleId="Kommentaariteema">
    <w:name w:val="annotation subject"/>
    <w:basedOn w:val="Kommentaaritekst"/>
    <w:next w:val="Kommentaaritekst"/>
    <w:link w:val="KommentaariteemaMrk"/>
    <w:uiPriority w:val="99"/>
    <w:semiHidden/>
    <w:unhideWhenUsed/>
    <w:rsid w:val="00C748A6"/>
    <w:rPr>
      <w:b/>
      <w:bCs/>
    </w:rPr>
  </w:style>
  <w:style w:type="character" w:customStyle="1" w:styleId="KommentaariteemaMrk">
    <w:name w:val="Kommentaari teema Märk"/>
    <w:basedOn w:val="KommentaaritekstMrk"/>
    <w:link w:val="Kommentaariteema"/>
    <w:uiPriority w:val="99"/>
    <w:semiHidden/>
    <w:rsid w:val="00C748A6"/>
    <w:rPr>
      <w:b/>
      <w:bCs/>
    </w:rPr>
  </w:style>
  <w:style w:type="paragraph" w:styleId="Alapealkiri">
    <w:name w:val="Subtitle"/>
    <w:basedOn w:val="Normaallaad"/>
    <w:next w:val="Normaall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E4221"/>
  </w:style>
  <w:style w:type="paragraph" w:styleId="Pealkiri1">
    <w:name w:val="heading 1"/>
    <w:basedOn w:val="Normaallaad"/>
    <w:next w:val="Normaallaad"/>
    <w:link w:val="Pealkiri1Mrk"/>
    <w:uiPriority w:val="9"/>
    <w:qFormat/>
    <w:rsid w:val="00062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unhideWhenUsed/>
    <w:qFormat/>
    <w:rsid w:val="00062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itel">
    <w:name w:val="Title"/>
    <w:basedOn w:val="Normaallaad"/>
    <w:next w:val="Normaallaa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Kontuurtabel">
    <w:name w:val="Table Grid"/>
    <w:basedOn w:val="Normaaltabel"/>
    <w:uiPriority w:val="59"/>
    <w:rsid w:val="00A456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s">
    <w:name w:val="header"/>
    <w:basedOn w:val="Normaallaad"/>
    <w:link w:val="PisMrk"/>
    <w:uiPriority w:val="99"/>
    <w:unhideWhenUsed/>
    <w:rsid w:val="00FC6B95"/>
    <w:pPr>
      <w:tabs>
        <w:tab w:val="center" w:pos="4513"/>
        <w:tab w:val="right" w:pos="9026"/>
      </w:tabs>
      <w:spacing w:after="0" w:line="240" w:lineRule="auto"/>
    </w:pPr>
  </w:style>
  <w:style w:type="character" w:customStyle="1" w:styleId="PisMrk">
    <w:name w:val="Päis Märk"/>
    <w:basedOn w:val="Liguvaikefont"/>
    <w:link w:val="Pis"/>
    <w:uiPriority w:val="99"/>
    <w:rsid w:val="00FC6B95"/>
    <w:rPr>
      <w:sz w:val="22"/>
      <w:szCs w:val="22"/>
    </w:rPr>
  </w:style>
  <w:style w:type="paragraph" w:styleId="Jalus">
    <w:name w:val="footer"/>
    <w:basedOn w:val="Normaallaad"/>
    <w:link w:val="JalusMrk"/>
    <w:uiPriority w:val="99"/>
    <w:unhideWhenUsed/>
    <w:rsid w:val="00FC6B95"/>
    <w:pPr>
      <w:tabs>
        <w:tab w:val="center" w:pos="4513"/>
        <w:tab w:val="right" w:pos="9026"/>
      </w:tabs>
      <w:spacing w:after="0" w:line="240" w:lineRule="auto"/>
    </w:pPr>
  </w:style>
  <w:style w:type="character" w:customStyle="1" w:styleId="JalusMrk">
    <w:name w:val="Jalus Märk"/>
    <w:basedOn w:val="Liguvaikefont"/>
    <w:link w:val="Jalus"/>
    <w:uiPriority w:val="99"/>
    <w:rsid w:val="00FC6B95"/>
    <w:rPr>
      <w:sz w:val="22"/>
      <w:szCs w:val="22"/>
    </w:rPr>
  </w:style>
  <w:style w:type="paragraph" w:styleId="Loendilik">
    <w:name w:val="List Paragraph"/>
    <w:basedOn w:val="Normaallaad"/>
    <w:uiPriority w:val="34"/>
    <w:qFormat/>
    <w:rsid w:val="00FC6B95"/>
    <w:pPr>
      <w:ind w:left="720"/>
      <w:contextualSpacing/>
    </w:pPr>
  </w:style>
  <w:style w:type="character" w:customStyle="1" w:styleId="apple-converted-space">
    <w:name w:val="apple-converted-space"/>
    <w:basedOn w:val="Liguvaikefont"/>
    <w:rsid w:val="00FA4315"/>
  </w:style>
  <w:style w:type="character" w:customStyle="1" w:styleId="Pealkiri1Mrk">
    <w:name w:val="Pealkiri 1 Märk"/>
    <w:basedOn w:val="Liguvaikefont"/>
    <w:link w:val="Pealkiri1"/>
    <w:uiPriority w:val="9"/>
    <w:rsid w:val="000624D5"/>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uiPriority w:val="9"/>
    <w:rsid w:val="000624D5"/>
    <w:rPr>
      <w:rFonts w:asciiTheme="majorHAnsi" w:eastAsiaTheme="majorEastAsia" w:hAnsiTheme="majorHAnsi" w:cstheme="majorBidi"/>
      <w:b/>
      <w:bCs/>
      <w:color w:val="4F81BD" w:themeColor="accent1"/>
      <w:sz w:val="26"/>
      <w:szCs w:val="26"/>
    </w:rPr>
  </w:style>
  <w:style w:type="paragraph" w:styleId="Sisukorrapealkiri">
    <w:name w:val="TOC Heading"/>
    <w:basedOn w:val="Pealkiri1"/>
    <w:next w:val="Normaallaad"/>
    <w:uiPriority w:val="39"/>
    <w:semiHidden/>
    <w:unhideWhenUsed/>
    <w:qFormat/>
    <w:rsid w:val="001E0C88"/>
    <w:pPr>
      <w:outlineLvl w:val="9"/>
    </w:pPr>
    <w:rPr>
      <w:lang w:eastAsia="en-US"/>
    </w:rPr>
  </w:style>
  <w:style w:type="paragraph" w:styleId="SK1">
    <w:name w:val="toc 1"/>
    <w:basedOn w:val="Normaallaad"/>
    <w:next w:val="Normaallaad"/>
    <w:autoRedefine/>
    <w:uiPriority w:val="39"/>
    <w:unhideWhenUsed/>
    <w:rsid w:val="001E0C88"/>
    <w:pPr>
      <w:spacing w:after="100"/>
    </w:pPr>
  </w:style>
  <w:style w:type="paragraph" w:styleId="SK2">
    <w:name w:val="toc 2"/>
    <w:basedOn w:val="Normaallaad"/>
    <w:next w:val="Normaallaad"/>
    <w:autoRedefine/>
    <w:uiPriority w:val="39"/>
    <w:unhideWhenUsed/>
    <w:rsid w:val="001E0C88"/>
    <w:pPr>
      <w:spacing w:after="100"/>
      <w:ind w:left="220"/>
    </w:pPr>
  </w:style>
  <w:style w:type="character" w:styleId="Hperlink">
    <w:name w:val="Hyperlink"/>
    <w:basedOn w:val="Liguvaikefont"/>
    <w:uiPriority w:val="99"/>
    <w:unhideWhenUsed/>
    <w:rsid w:val="001E0C88"/>
    <w:rPr>
      <w:color w:val="0000FF" w:themeColor="hyperlink"/>
      <w:u w:val="single"/>
    </w:rPr>
  </w:style>
  <w:style w:type="paragraph" w:styleId="Jutumullitekst">
    <w:name w:val="Balloon Text"/>
    <w:basedOn w:val="Normaallaad"/>
    <w:link w:val="JutumullitekstMrk"/>
    <w:uiPriority w:val="99"/>
    <w:semiHidden/>
    <w:unhideWhenUsed/>
    <w:rsid w:val="001E0C8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E0C88"/>
    <w:rPr>
      <w:rFonts w:ascii="Tahoma" w:hAnsi="Tahoma" w:cs="Tahoma"/>
      <w:sz w:val="16"/>
      <w:szCs w:val="16"/>
    </w:rPr>
  </w:style>
  <w:style w:type="character" w:styleId="Kommentaariviide">
    <w:name w:val="annotation reference"/>
    <w:basedOn w:val="Liguvaikefont"/>
    <w:uiPriority w:val="99"/>
    <w:semiHidden/>
    <w:unhideWhenUsed/>
    <w:rsid w:val="00C748A6"/>
    <w:rPr>
      <w:sz w:val="16"/>
      <w:szCs w:val="16"/>
    </w:rPr>
  </w:style>
  <w:style w:type="paragraph" w:styleId="Kommentaaritekst">
    <w:name w:val="annotation text"/>
    <w:basedOn w:val="Normaallaad"/>
    <w:link w:val="KommentaaritekstMrk"/>
    <w:uiPriority w:val="99"/>
    <w:semiHidden/>
    <w:unhideWhenUsed/>
    <w:rsid w:val="00C748A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748A6"/>
  </w:style>
  <w:style w:type="paragraph" w:styleId="Kommentaariteema">
    <w:name w:val="annotation subject"/>
    <w:basedOn w:val="Kommentaaritekst"/>
    <w:next w:val="Kommentaaritekst"/>
    <w:link w:val="KommentaariteemaMrk"/>
    <w:uiPriority w:val="99"/>
    <w:semiHidden/>
    <w:unhideWhenUsed/>
    <w:rsid w:val="00C748A6"/>
    <w:rPr>
      <w:b/>
      <w:bCs/>
    </w:rPr>
  </w:style>
  <w:style w:type="character" w:customStyle="1" w:styleId="KommentaariteemaMrk">
    <w:name w:val="Kommentaari teema Märk"/>
    <w:basedOn w:val="KommentaaritekstMrk"/>
    <w:link w:val="Kommentaariteema"/>
    <w:uiPriority w:val="99"/>
    <w:semiHidden/>
    <w:rsid w:val="00C748A6"/>
    <w:rPr>
      <w:b/>
      <w:bCs/>
    </w:rPr>
  </w:style>
  <w:style w:type="paragraph" w:styleId="Alapealkiri">
    <w:name w:val="Subtitle"/>
    <w:basedOn w:val="Normaallaad"/>
    <w:next w:val="Normaallaa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jp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uIOyDuQY80zhp7As0i6xQegjaw==">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</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FFE218-2C45-4CBD-B36F-7372B8FD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3706</Words>
  <Characters>21497</Characters>
  <Application>Microsoft Office Word</Application>
  <DocSecurity>0</DocSecurity>
  <Lines>179</Lines>
  <Paragraphs>50</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Direktor</cp:lastModifiedBy>
  <cp:revision>2</cp:revision>
  <dcterms:created xsi:type="dcterms:W3CDTF">2025-01-28T14:56:00Z</dcterms:created>
  <dcterms:modified xsi:type="dcterms:W3CDTF">2025-01-28T14:56:00Z</dcterms:modified>
</cp:coreProperties>
</file>